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898" w:rsidRPr="00CB3722" w:rsidRDefault="00794898" w:rsidP="007948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3722"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r w:rsidR="00C438ED" w:rsidRPr="00CB3722">
        <w:rPr>
          <w:rFonts w:ascii="Times New Roman" w:hAnsi="Times New Roman" w:cs="Times New Roman"/>
          <w:b/>
          <w:sz w:val="24"/>
          <w:szCs w:val="24"/>
        </w:rPr>
        <w:t xml:space="preserve">научных </w:t>
      </w:r>
      <w:r w:rsidRPr="00CB3722">
        <w:rPr>
          <w:rFonts w:ascii="Times New Roman" w:hAnsi="Times New Roman" w:cs="Times New Roman"/>
          <w:b/>
          <w:sz w:val="24"/>
          <w:szCs w:val="24"/>
        </w:rPr>
        <w:t>трудов</w:t>
      </w:r>
    </w:p>
    <w:p w:rsidR="0097485F" w:rsidRPr="00CB3722" w:rsidRDefault="00966F93" w:rsidP="007948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3722">
        <w:rPr>
          <w:rFonts w:ascii="Times New Roman" w:hAnsi="Times New Roman" w:cs="Times New Roman"/>
          <w:b/>
          <w:sz w:val="24"/>
          <w:szCs w:val="24"/>
          <w:lang w:val="kk-KZ"/>
        </w:rPr>
        <w:t>Сейдахметовой Назиры Махмутовн</w:t>
      </w:r>
      <w:r w:rsidR="00CB3722" w:rsidRPr="00CB3722">
        <w:rPr>
          <w:rFonts w:ascii="Times New Roman" w:hAnsi="Times New Roman" w:cs="Times New Roman"/>
          <w:b/>
          <w:sz w:val="24"/>
          <w:szCs w:val="24"/>
        </w:rPr>
        <w:t>ы</w:t>
      </w:r>
    </w:p>
    <w:tbl>
      <w:tblPr>
        <w:tblStyle w:val="a3"/>
        <w:tblW w:w="10006" w:type="dxa"/>
        <w:tblInd w:w="-431" w:type="dxa"/>
        <w:tblLook w:val="04A0" w:firstRow="1" w:lastRow="0" w:firstColumn="1" w:lastColumn="0" w:noHBand="0" w:noVBand="1"/>
      </w:tblPr>
      <w:tblGrid>
        <w:gridCol w:w="456"/>
        <w:gridCol w:w="9550"/>
      </w:tblGrid>
      <w:tr w:rsidR="00794898" w:rsidRPr="00CB3722" w:rsidTr="009B5915">
        <w:tc>
          <w:tcPr>
            <w:tcW w:w="10006" w:type="dxa"/>
            <w:gridSpan w:val="2"/>
          </w:tcPr>
          <w:p w:rsidR="00794898" w:rsidRPr="00CB3722" w:rsidRDefault="00966F93" w:rsidP="00966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Статьи в международных  рецензируемых научных журналах, имеющих в базе данных </w:t>
            </w:r>
            <w:proofErr w:type="spellStart"/>
            <w:r w:rsidRPr="00CB3722">
              <w:rPr>
                <w:rFonts w:ascii="Times New Roman" w:hAnsi="Times New Roman" w:cs="Times New Roman"/>
                <w:b/>
                <w:sz w:val="24"/>
                <w:szCs w:val="24"/>
              </w:rPr>
              <w:t>Scopus</w:t>
            </w:r>
            <w:proofErr w:type="spellEnd"/>
            <w:r w:rsidRPr="00CB37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CB3722">
              <w:rPr>
                <w:rFonts w:ascii="Times New Roman" w:hAnsi="Times New Roman" w:cs="Times New Roman"/>
                <w:b/>
                <w:sz w:val="24"/>
                <w:szCs w:val="24"/>
              </w:rPr>
              <w:t>Скопус</w:t>
            </w:r>
            <w:proofErr w:type="spellEnd"/>
            <w:r w:rsidRPr="00CB372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CB372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показатель </w:t>
            </w:r>
            <w:r w:rsidRPr="00CB37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B3722">
              <w:rPr>
                <w:rFonts w:ascii="Times New Roman" w:hAnsi="Times New Roman" w:cs="Times New Roman"/>
                <w:b/>
                <w:sz w:val="24"/>
                <w:szCs w:val="24"/>
              </w:rPr>
              <w:t>процентиль</w:t>
            </w:r>
            <w:proofErr w:type="spellEnd"/>
            <w:r w:rsidRPr="00CB372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по </w:t>
            </w:r>
            <w:r w:rsidRPr="00CB37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B3722">
              <w:rPr>
                <w:rFonts w:ascii="Times New Roman" w:hAnsi="Times New Roman" w:cs="Times New Roman"/>
                <w:b/>
                <w:sz w:val="24"/>
                <w:szCs w:val="24"/>
              </w:rPr>
              <w:t>CiteScore</w:t>
            </w:r>
            <w:proofErr w:type="spellEnd"/>
            <w:r w:rsidRPr="00CB37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CB3722">
              <w:rPr>
                <w:rFonts w:ascii="Times New Roman" w:hAnsi="Times New Roman" w:cs="Times New Roman"/>
                <w:b/>
                <w:sz w:val="24"/>
                <w:szCs w:val="24"/>
              </w:rPr>
              <w:t>Саит</w:t>
            </w:r>
            <w:proofErr w:type="spellEnd"/>
            <w:r w:rsidRPr="00CB37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Скор)</w:t>
            </w:r>
            <w:r w:rsidRPr="00CB372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не менее 35 </w:t>
            </w:r>
            <w:r w:rsidRPr="00CB37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(тридцати пяти) </w:t>
            </w:r>
          </w:p>
        </w:tc>
      </w:tr>
      <w:tr w:rsidR="00966F93" w:rsidRPr="0046633F" w:rsidTr="00B737CE">
        <w:tc>
          <w:tcPr>
            <w:tcW w:w="456" w:type="dxa"/>
          </w:tcPr>
          <w:p w:rsidR="00966F93" w:rsidRPr="00CB3722" w:rsidRDefault="00966F93" w:rsidP="00794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2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550" w:type="dxa"/>
          </w:tcPr>
          <w:p w:rsidR="00966F93" w:rsidRPr="00CB3722" w:rsidRDefault="00966F93" w:rsidP="00971BBE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B3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Seidakhmetova N., Zhumakynbai N., Akhmetov A., Ondiris B., Alimzhanova A., Berdikulova F. A Study of the Production of Vanadium Electrolytes from Ammonium Metavanadate // Acta Metallurgica Slovaca. – 2025. – Vol. 31. – № 3. – P. 200–206. </w:t>
            </w:r>
            <w:r w:rsidR="002E3979" w:rsidRPr="00CB3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fldChar w:fldCharType="begin"/>
            </w:r>
            <w:r w:rsidR="002E3979" w:rsidRPr="00CB3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instrText xml:space="preserve"> HYPERLINK "https://doi.org/10.36547/ams.31.3.2238" </w:instrText>
            </w:r>
            <w:r w:rsidR="002E3979" w:rsidRPr="00CB3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fldChar w:fldCharType="separate"/>
            </w:r>
            <w:r w:rsidR="002E3979" w:rsidRPr="00CB3722">
              <w:rPr>
                <w:rStyle w:val="a4"/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https://doi.org/10.36547/ams.31.3.2238</w:t>
            </w:r>
            <w:r w:rsidR="002E3979" w:rsidRPr="00CB3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fldChar w:fldCharType="end"/>
            </w:r>
            <w:r w:rsidR="002E3979" w:rsidRPr="00971B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CB3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(Scopus</w:t>
            </w:r>
            <w:r w:rsidR="002E3979" w:rsidRPr="00CB3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51 </w:t>
            </w:r>
            <w:r w:rsidR="00971B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percentile </w:t>
            </w:r>
            <w:r w:rsidR="00CB3722" w:rsidRPr="00CB3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по категории Metals and Alloys)</w:t>
            </w:r>
          </w:p>
        </w:tc>
      </w:tr>
      <w:tr w:rsidR="00966F93" w:rsidRPr="0046633F" w:rsidTr="00B737CE">
        <w:tc>
          <w:tcPr>
            <w:tcW w:w="456" w:type="dxa"/>
          </w:tcPr>
          <w:p w:rsidR="00966F93" w:rsidRPr="00CB3722" w:rsidRDefault="00966F93" w:rsidP="00794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2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550" w:type="dxa"/>
          </w:tcPr>
          <w:p w:rsidR="00966F93" w:rsidRPr="00CB3722" w:rsidRDefault="00966F93" w:rsidP="00CB3722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proofErr w:type="spellStart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Berdikulova</w:t>
            </w:r>
            <w:proofErr w:type="spellEnd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F., </w:t>
            </w:r>
            <w:proofErr w:type="spellStart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Serikbayeva</w:t>
            </w:r>
            <w:proofErr w:type="spellEnd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A., </w:t>
            </w:r>
            <w:proofErr w:type="spellStart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Akilbekova</w:t>
            </w:r>
            <w:proofErr w:type="spellEnd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S., </w:t>
            </w:r>
            <w:proofErr w:type="spellStart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Seidakhmetova</w:t>
            </w:r>
            <w:proofErr w:type="spellEnd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N.</w:t>
            </w:r>
            <w:r w:rsidRPr="00CB37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3722">
              <w:rPr>
                <w:rStyle w:val="a7"/>
                <w:rFonts w:ascii="Times New Roman" w:hAnsi="Times New Roman" w:cs="Times New Roman"/>
                <w:sz w:val="24"/>
                <w:szCs w:val="24"/>
                <w:lang w:val="en-US"/>
              </w:rPr>
              <w:t>Review of Technology for Lithium Production from Mineral Raw Materials</w:t>
            </w:r>
            <w:r w:rsidRPr="00CB37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// </w:t>
            </w:r>
            <w:proofErr w:type="spellStart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Acta</w:t>
            </w:r>
            <w:proofErr w:type="spellEnd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Metallurgica</w:t>
            </w:r>
            <w:proofErr w:type="spellEnd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Slovaca</w:t>
            </w:r>
            <w:proofErr w:type="spellEnd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.</w:t>
            </w:r>
            <w:r w:rsidRPr="00CB37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2025. – </w:t>
            </w:r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Vol. 31. – № 2. – P. 78–89.</w:t>
            </w:r>
            <w:r w:rsidR="00CB3722" w:rsidRPr="00CB3722">
              <w:rPr>
                <w:lang w:val="en-US"/>
              </w:rPr>
              <w:t xml:space="preserve"> </w:t>
            </w:r>
            <w:hyperlink r:id="rId6" w:tgtFrame="_new" w:history="1">
              <w:r w:rsidRPr="00CB372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71BB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://</w:t>
              </w:r>
              <w:r w:rsidRPr="00CB372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doi</w:t>
              </w:r>
              <w:r w:rsidRPr="00971BB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Pr="00CB372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org</w:t>
              </w:r>
              <w:r w:rsidRPr="00971BB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/10.36547/</w:t>
              </w:r>
              <w:r w:rsidRPr="00CB372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ams</w:t>
              </w:r>
              <w:r w:rsidRPr="00971BB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.31.2.2147</w:t>
              </w:r>
            </w:hyperlink>
            <w:r w:rsidRPr="00971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CB3722" w:rsidRPr="00CB3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(Scopus </w:t>
            </w:r>
            <w:r w:rsidR="00971BBE" w:rsidRPr="00CB3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51 </w:t>
            </w:r>
            <w:r w:rsidR="00971B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percentile</w:t>
            </w:r>
            <w:r w:rsidR="00CB3722" w:rsidRPr="00CB3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по категории Metals and Alloys)</w:t>
            </w:r>
          </w:p>
        </w:tc>
      </w:tr>
      <w:tr w:rsidR="00434233" w:rsidRPr="00CB3722" w:rsidTr="009B5915">
        <w:tc>
          <w:tcPr>
            <w:tcW w:w="10006" w:type="dxa"/>
            <w:gridSpan w:val="2"/>
          </w:tcPr>
          <w:p w:rsidR="00434233" w:rsidRPr="00CB3722" w:rsidRDefault="00966F93" w:rsidP="005145F2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/>
                <w:color w:val="212529"/>
                <w:sz w:val="24"/>
                <w:szCs w:val="24"/>
              </w:rPr>
            </w:pPr>
            <w:r w:rsidRPr="00CB37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="00434233" w:rsidRPr="00CB37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стат</w:t>
            </w:r>
            <w:r w:rsidRPr="00CB37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ей</w:t>
            </w:r>
            <w:r w:rsidR="00434233" w:rsidRPr="00CB37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, опубликованные в международных рецензируемых журналах, заменяющие </w:t>
            </w:r>
            <w:r w:rsidRPr="00CB37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  <w:r w:rsidR="00434233" w:rsidRPr="00CB37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статей в </w:t>
            </w:r>
            <w:proofErr w:type="spellStart"/>
            <w:r w:rsidR="009C2CD3" w:rsidRPr="00CB372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рекоменд</w:t>
            </w:r>
            <w:proofErr w:type="spellEnd"/>
            <w:r w:rsidR="009C2CD3" w:rsidRPr="00CB3722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ованных</w:t>
            </w:r>
            <w:r w:rsidR="009C2CD3" w:rsidRPr="00CB372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Комитетом по обеспечению качества в сфере науки и высшего образования МНВО РК</w:t>
            </w:r>
          </w:p>
        </w:tc>
      </w:tr>
      <w:tr w:rsidR="00434233" w:rsidRPr="0046633F" w:rsidTr="00B737CE">
        <w:tc>
          <w:tcPr>
            <w:tcW w:w="456" w:type="dxa"/>
          </w:tcPr>
          <w:p w:rsidR="00434233" w:rsidRPr="00971BBE" w:rsidRDefault="00434233" w:rsidP="00C15B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1B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9550" w:type="dxa"/>
          </w:tcPr>
          <w:p w:rsidR="00434233" w:rsidRPr="00CB3722" w:rsidRDefault="00D709A5" w:rsidP="00971BB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CB372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Sukharnikov</w:t>
            </w:r>
            <w:proofErr w:type="spellEnd"/>
            <w:r w:rsidRPr="00CB372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Yu., </w:t>
            </w:r>
            <w:proofErr w:type="spellStart"/>
            <w:r w:rsidRPr="00CB372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Aitkulov</w:t>
            </w:r>
            <w:proofErr w:type="spellEnd"/>
            <w:r w:rsidRPr="00CB372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D., </w:t>
            </w:r>
            <w:proofErr w:type="spellStart"/>
            <w:r w:rsidRPr="00CB372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Ermishin</w:t>
            </w:r>
            <w:proofErr w:type="spellEnd"/>
            <w:r w:rsidRPr="00CB372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S., </w:t>
            </w:r>
            <w:proofErr w:type="spellStart"/>
            <w:r w:rsidRPr="00CB372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Seidakhmetova</w:t>
            </w:r>
            <w:proofErr w:type="spellEnd"/>
            <w:r w:rsidRPr="00CB372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N. Study of the Process of Oxidizing-Sodium Roasting of Industrial Vanadium-Containing Ferrophosphorus and Vanadium Slags // CIS Iron and Steel Review. – 2023. – Vol. 26. – P. 17–21. </w:t>
            </w:r>
            <w:hyperlink r:id="rId7" w:history="1">
              <w:r w:rsidRPr="00CB3722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https://doi.org/10.17580/cisisr.2023.02.03</w:t>
              </w:r>
            </w:hyperlink>
            <w:r w:rsidRPr="00CB372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CB3722" w:rsidRPr="00CB3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(Scopus </w:t>
            </w:r>
            <w:r w:rsidR="00971BBE" w:rsidRPr="00CB3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5</w:t>
            </w:r>
            <w:r w:rsidR="00971B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8</w:t>
            </w:r>
            <w:r w:rsidR="00971BBE" w:rsidRPr="00CB3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="00971B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percentile </w:t>
            </w:r>
            <w:r w:rsidR="00CB3722" w:rsidRPr="00CB3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по категории Metals and Alloys)</w:t>
            </w:r>
          </w:p>
        </w:tc>
      </w:tr>
      <w:tr w:rsidR="00434233" w:rsidRPr="0046633F" w:rsidTr="00B737CE">
        <w:tc>
          <w:tcPr>
            <w:tcW w:w="456" w:type="dxa"/>
          </w:tcPr>
          <w:p w:rsidR="00434233" w:rsidRPr="00971BBE" w:rsidRDefault="00434233" w:rsidP="00C15B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1B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9550" w:type="dxa"/>
          </w:tcPr>
          <w:p w:rsidR="00434233" w:rsidRPr="00CB3722" w:rsidRDefault="00D709A5" w:rsidP="00971BBE">
            <w:pPr>
              <w:pBdr>
                <w:bottom w:val="single" w:sz="6" w:space="6" w:color="DCDCDC"/>
              </w:pBd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x-none"/>
              </w:rPr>
            </w:pPr>
            <w:r w:rsidRPr="00CB37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x-none"/>
              </w:rPr>
              <w:t xml:space="preserve">Zhumakynbai N., Shaimerden Z., Berdikulova F., Ondiris B., Khamidulla A., Seidakhmetova N. Extraction of Rhenium from Lead Sludge of Copper Production // Journal of Engineering (United Kingdom). – 2023. – Article 8029697. – </w:t>
            </w:r>
            <w:r w:rsidR="00971BB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x-none"/>
              </w:rPr>
              <w:fldChar w:fldCharType="begin"/>
            </w:r>
            <w:r w:rsidR="00971BB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x-none"/>
              </w:rPr>
              <w:instrText xml:space="preserve"> HYPERLINK "</w:instrText>
            </w:r>
            <w:r w:rsidR="00971BBE" w:rsidRPr="00CB37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x-none"/>
              </w:rPr>
              <w:instrText>https://doi.org/10.1155/2023/8029697</w:instrText>
            </w:r>
            <w:r w:rsidR="00971BB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x-none"/>
              </w:rPr>
              <w:instrText xml:space="preserve">" </w:instrText>
            </w:r>
            <w:r w:rsidR="00971BB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x-none"/>
              </w:rPr>
              <w:fldChar w:fldCharType="separate"/>
            </w:r>
            <w:r w:rsidR="00971BBE" w:rsidRPr="00F401F6">
              <w:rPr>
                <w:rStyle w:val="a4"/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 w:eastAsia="x-none"/>
              </w:rPr>
              <w:t>https://doi.org/10.1155/2023/8029697</w:t>
            </w:r>
            <w:r w:rsidR="00971BB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x-none"/>
              </w:rPr>
              <w:fldChar w:fldCharType="end"/>
            </w:r>
            <w:r w:rsidR="00971BB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x-none"/>
              </w:rPr>
              <w:t xml:space="preserve"> </w:t>
            </w:r>
            <w:r w:rsidR="00971BBE" w:rsidRPr="00CB3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(Scopus </w:t>
            </w:r>
            <w:r w:rsidR="00971B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65</w:t>
            </w:r>
            <w:r w:rsidR="00971BBE" w:rsidRPr="00CB3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="00971B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percentile </w:t>
            </w:r>
            <w:r w:rsidR="00971BBE" w:rsidRPr="00CB3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по категории </w:t>
            </w:r>
            <w:r w:rsidR="00971BBE" w:rsidRPr="00971B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Mechanical Engineering</w:t>
            </w:r>
            <w:r w:rsidR="00971BBE" w:rsidRPr="00CB3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)</w:t>
            </w:r>
            <w:r w:rsidR="00971BBE" w:rsidRPr="00CB37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x-none"/>
              </w:rPr>
              <w:t xml:space="preserve"> </w:t>
            </w:r>
          </w:p>
        </w:tc>
      </w:tr>
      <w:tr w:rsidR="00D709A5" w:rsidRPr="00971BBE" w:rsidTr="00B737CE">
        <w:tc>
          <w:tcPr>
            <w:tcW w:w="456" w:type="dxa"/>
          </w:tcPr>
          <w:p w:rsidR="00D709A5" w:rsidRPr="00971BBE" w:rsidRDefault="00D709A5" w:rsidP="00C15B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BB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550" w:type="dxa"/>
          </w:tcPr>
          <w:p w:rsidR="00D709A5" w:rsidRPr="00CB3722" w:rsidRDefault="00D709A5" w:rsidP="00971BBE">
            <w:pPr>
              <w:pBdr>
                <w:bottom w:val="single" w:sz="6" w:space="6" w:color="DCDCDC"/>
              </w:pBd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x-none"/>
              </w:rPr>
            </w:pPr>
            <w:proofErr w:type="spellStart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Mazulevsky</w:t>
            </w:r>
            <w:proofErr w:type="spellEnd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E., </w:t>
            </w:r>
            <w:proofErr w:type="spellStart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Kovzalenko</w:t>
            </w:r>
            <w:proofErr w:type="spellEnd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T., </w:t>
            </w:r>
            <w:proofErr w:type="spellStart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Seidakhmetova</w:t>
            </w:r>
            <w:proofErr w:type="spellEnd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N.</w:t>
            </w:r>
            <w:r w:rsidRPr="00CB37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71BBE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Study of Osmium Leaching Conditions from Copper Production Lead Cakes</w:t>
            </w:r>
            <w:r w:rsidRPr="00CB37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// </w:t>
            </w:r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Metallurgist.</w:t>
            </w:r>
            <w:r w:rsidRPr="00CB37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2022. – </w:t>
            </w:r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Vol. 66. – № 1–2. – P. 45–52.</w:t>
            </w:r>
            <w:r w:rsidRPr="00CB37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hyperlink r:id="rId8" w:tgtFrame="_new" w:history="1">
              <w:r w:rsidR="00971BBE" w:rsidRPr="00CB372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https://doi.org/10.1007/s11015-022-01320-3</w:t>
              </w:r>
            </w:hyperlink>
            <w:r w:rsidR="00971BBE" w:rsidRPr="00CB37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971BBE" w:rsidRPr="00CB3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(Scopus </w:t>
            </w:r>
            <w:r w:rsidR="00971B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46</w:t>
            </w:r>
            <w:r w:rsidR="00971BBE" w:rsidRPr="00CB3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="00971B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percentile </w:t>
            </w:r>
            <w:r w:rsidR="00971BBE" w:rsidRPr="00CB3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по категории Metals and Alloys)</w:t>
            </w:r>
            <w:r w:rsidR="00971BBE" w:rsidRPr="00971BBE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</w:t>
            </w:r>
          </w:p>
        </w:tc>
      </w:tr>
      <w:tr w:rsidR="00434233" w:rsidRPr="00971BBE" w:rsidTr="00B737CE">
        <w:tc>
          <w:tcPr>
            <w:tcW w:w="456" w:type="dxa"/>
          </w:tcPr>
          <w:p w:rsidR="00434233" w:rsidRPr="00971BBE" w:rsidRDefault="00D709A5" w:rsidP="00C15B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BB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550" w:type="dxa"/>
          </w:tcPr>
          <w:p w:rsidR="00434233" w:rsidRPr="00CB3722" w:rsidRDefault="00D709A5" w:rsidP="00971BB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  <w:lang w:val="kk-KZ"/>
              </w:rPr>
            </w:pPr>
            <w:proofErr w:type="spellStart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Sydykov</w:t>
            </w:r>
            <w:proofErr w:type="spellEnd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A., </w:t>
            </w:r>
            <w:proofErr w:type="spellStart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Zharmenov</w:t>
            </w:r>
            <w:proofErr w:type="spellEnd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A., </w:t>
            </w:r>
            <w:proofErr w:type="spellStart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Mazulevsky</w:t>
            </w:r>
            <w:proofErr w:type="spellEnd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E., </w:t>
            </w:r>
            <w:proofErr w:type="spellStart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Seidakhmetova</w:t>
            </w:r>
            <w:proofErr w:type="spellEnd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N., </w:t>
            </w:r>
            <w:proofErr w:type="spellStart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Mnadzharova</w:t>
            </w:r>
            <w:proofErr w:type="spellEnd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A.</w:t>
            </w:r>
            <w:r w:rsidRPr="00CB37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71BBE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Fire Refining of Rough Antimony from Impurities for Obtaining High-Grade Antimony</w:t>
            </w:r>
            <w:r w:rsidRPr="00CB37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// </w:t>
            </w:r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Metallurgist.</w:t>
            </w:r>
            <w:r w:rsidRPr="00CB37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2022. – </w:t>
            </w:r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Vol. 65. – № 9–10. – P. 1187–1195.</w:t>
            </w:r>
            <w:r w:rsidRPr="00CB37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hyperlink r:id="rId9" w:tgtFrame="_new" w:history="1">
              <w:r w:rsidR="00971BBE" w:rsidRPr="00CB372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https://doi.org/10.1007/s11015-022-01262-w</w:t>
              </w:r>
            </w:hyperlink>
            <w:r w:rsidR="00971BBE" w:rsidRPr="00CB37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971B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(Scopus </w:t>
            </w:r>
            <w:r w:rsidR="00971B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46</w:t>
            </w:r>
            <w:r w:rsidR="00971B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="00971B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percentile </w:t>
            </w:r>
            <w:r w:rsidR="00971B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по категории Metals and Alloys)</w:t>
            </w:r>
          </w:p>
        </w:tc>
      </w:tr>
      <w:tr w:rsidR="00434233" w:rsidRPr="00CB3722" w:rsidTr="00B737CE">
        <w:tc>
          <w:tcPr>
            <w:tcW w:w="456" w:type="dxa"/>
          </w:tcPr>
          <w:p w:rsidR="00434233" w:rsidRPr="00971BBE" w:rsidRDefault="00D709A5" w:rsidP="00C15B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BB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550" w:type="dxa"/>
          </w:tcPr>
          <w:p w:rsidR="00434233" w:rsidRPr="00971BBE" w:rsidRDefault="00D709A5" w:rsidP="00971BBE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Mazulevsky</w:t>
            </w:r>
            <w:proofErr w:type="spellEnd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E., </w:t>
            </w:r>
            <w:proofErr w:type="spellStart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Berdikulova</w:t>
            </w:r>
            <w:proofErr w:type="spellEnd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F., </w:t>
            </w:r>
            <w:proofErr w:type="spellStart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Kovzalenko</w:t>
            </w:r>
            <w:proofErr w:type="spellEnd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T., </w:t>
            </w:r>
            <w:proofErr w:type="spellStart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Seidakhmetova</w:t>
            </w:r>
            <w:proofErr w:type="spellEnd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N.</w:t>
            </w:r>
            <w:r w:rsidRPr="00CB37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71BBE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Production of Fine-Dispersed Tungstic Acid</w:t>
            </w:r>
            <w:r w:rsidRPr="00971BB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B37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// </w:t>
            </w:r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Non-Ferrous Metals.</w:t>
            </w:r>
            <w:r w:rsidRPr="00CB37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2022. – </w:t>
            </w:r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Vol. 53. – № 2. – P. 35–40.</w:t>
            </w:r>
            <w:r w:rsidRPr="00CB37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hyperlink r:id="rId10" w:tgtFrame="_new" w:history="1">
              <w:r w:rsidR="00971BBE" w:rsidRPr="00CB372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https://doi.org/10.17580/nfm.2022.02.06</w:t>
              </w:r>
            </w:hyperlink>
            <w:r w:rsidR="00971BBE" w:rsidRPr="00CB37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971B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(Scopus </w:t>
            </w:r>
            <w:r w:rsidR="00971B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46</w:t>
            </w:r>
            <w:r w:rsidR="00971B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="00971B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percentile </w:t>
            </w:r>
            <w:r w:rsidR="00971B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по категории Metals and Alloys)</w:t>
            </w:r>
          </w:p>
        </w:tc>
      </w:tr>
      <w:tr w:rsidR="00966F93" w:rsidRPr="00CB3722" w:rsidTr="00B737CE">
        <w:tc>
          <w:tcPr>
            <w:tcW w:w="456" w:type="dxa"/>
          </w:tcPr>
          <w:p w:rsidR="00966F93" w:rsidRPr="00971BBE" w:rsidRDefault="00D709A5" w:rsidP="00C15B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BB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550" w:type="dxa"/>
          </w:tcPr>
          <w:p w:rsidR="00966F93" w:rsidRPr="00CB3722" w:rsidRDefault="00D709A5" w:rsidP="00971BBE">
            <w:pPr>
              <w:suppressAutoHyphens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x-none"/>
              </w:rPr>
            </w:pPr>
            <w:proofErr w:type="spellStart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Berdikulova</w:t>
            </w:r>
            <w:proofErr w:type="spellEnd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F., </w:t>
            </w:r>
            <w:proofErr w:type="spellStart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Sydykov</w:t>
            </w:r>
            <w:proofErr w:type="spellEnd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A., </w:t>
            </w:r>
            <w:proofErr w:type="spellStart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Zharmenov</w:t>
            </w:r>
            <w:proofErr w:type="spellEnd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A., </w:t>
            </w:r>
            <w:proofErr w:type="spellStart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Terlikbayeva</w:t>
            </w:r>
            <w:proofErr w:type="spellEnd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A., </w:t>
            </w:r>
            <w:proofErr w:type="spellStart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Seidakhmetova</w:t>
            </w:r>
            <w:proofErr w:type="spellEnd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N.</w:t>
            </w:r>
            <w:r w:rsidRPr="00CB37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1BBE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Thermogravimetric</w:t>
            </w:r>
            <w:proofErr w:type="spellEnd"/>
            <w:r w:rsidRPr="00971BBE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 Study of Oxidation Firing of Rhenium- and Osmium-Containing Lead Sludge</w:t>
            </w:r>
            <w:r w:rsidRPr="00CB37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// </w:t>
            </w:r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Metallurgist.</w:t>
            </w:r>
            <w:r w:rsidRPr="00CB37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2021. – </w:t>
            </w:r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Vol. 64. – № 9–10. – P. 1096–1102.</w:t>
            </w:r>
            <w:r w:rsidRPr="00CB37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</w:t>
            </w:r>
            <w:hyperlink r:id="rId11" w:tgtFrame="_new" w:history="1">
              <w:r w:rsidR="00971BBE" w:rsidRPr="00CB372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https://doi.org/10.1007/s11015-021-01091-3</w:t>
              </w:r>
            </w:hyperlink>
            <w:r w:rsidR="00971BBE" w:rsidRPr="00CB37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CB37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71B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(Scopus </w:t>
            </w:r>
            <w:r w:rsidR="00971B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45</w:t>
            </w:r>
            <w:r w:rsidR="00971B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="00971B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percentile </w:t>
            </w:r>
            <w:r w:rsidR="00971B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по категории Metals and Alloys)</w:t>
            </w:r>
          </w:p>
        </w:tc>
      </w:tr>
      <w:tr w:rsidR="00065A21" w:rsidRPr="00CB3722" w:rsidTr="009B5915">
        <w:tc>
          <w:tcPr>
            <w:tcW w:w="10006" w:type="dxa"/>
            <w:gridSpan w:val="2"/>
          </w:tcPr>
          <w:p w:rsidR="00065A21" w:rsidRPr="00971BBE" w:rsidRDefault="00065A21" w:rsidP="0086344D">
            <w:pPr>
              <w:tabs>
                <w:tab w:val="left" w:pos="114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Статьи в изданиях, </w:t>
            </w:r>
            <w:proofErr w:type="spellStart"/>
            <w:r w:rsidRPr="00971BBE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</w:t>
            </w:r>
            <w:proofErr w:type="spellEnd"/>
            <w:r w:rsidRPr="00971B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ованных</w:t>
            </w:r>
            <w:r w:rsidRPr="0097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Комитетом по обеспечению качества в сфере науки и высшего образования МНВО РК</w:t>
            </w:r>
          </w:p>
        </w:tc>
      </w:tr>
      <w:tr w:rsidR="00065A21" w:rsidRPr="0046633F" w:rsidTr="00B737CE">
        <w:tc>
          <w:tcPr>
            <w:tcW w:w="456" w:type="dxa"/>
          </w:tcPr>
          <w:p w:rsidR="00065A21" w:rsidRPr="00971BBE" w:rsidRDefault="00AE320B" w:rsidP="00065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BB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550" w:type="dxa"/>
          </w:tcPr>
          <w:p w:rsidR="00065A21" w:rsidRPr="00CB3722" w:rsidRDefault="00D709A5" w:rsidP="00CE37EC">
            <w:pPr>
              <w:tabs>
                <w:tab w:val="num" w:pos="0"/>
                <w:tab w:val="left" w:pos="2713"/>
              </w:tabs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proofErr w:type="spellStart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Akilbekova</w:t>
            </w:r>
            <w:proofErr w:type="spellEnd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Sh.K</w:t>
            </w:r>
            <w:proofErr w:type="spellEnd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., </w:t>
            </w:r>
            <w:proofErr w:type="spellStart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Moldabayeva</w:t>
            </w:r>
            <w:proofErr w:type="spellEnd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G.Zh</w:t>
            </w:r>
            <w:proofErr w:type="spellEnd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., </w:t>
            </w:r>
            <w:proofErr w:type="spellStart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Myrzalieva</w:t>
            </w:r>
            <w:proofErr w:type="spellEnd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S.K., </w:t>
            </w:r>
            <w:proofErr w:type="spellStart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Seidakhmetova</w:t>
            </w:r>
            <w:proofErr w:type="spellEnd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N.M.</w:t>
            </w:r>
            <w:r w:rsidRPr="00CB37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71BBE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To the Question of </w:t>
            </w:r>
            <w:proofErr w:type="spellStart"/>
            <w:r w:rsidRPr="00971BBE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Pyrometallurgical</w:t>
            </w:r>
            <w:proofErr w:type="spellEnd"/>
            <w:r w:rsidRPr="00971BBE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 Technology for Processing Antimony-Gold-Bearing Ores and Concentrates</w:t>
            </w:r>
            <w:r w:rsidRPr="00CB37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// </w:t>
            </w:r>
            <w:proofErr w:type="spellStart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Kompleksnoe</w:t>
            </w:r>
            <w:proofErr w:type="spellEnd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Ispolzovanie</w:t>
            </w:r>
            <w:proofErr w:type="spellEnd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Mineralnogo</w:t>
            </w:r>
            <w:proofErr w:type="spellEnd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Syra</w:t>
            </w:r>
            <w:proofErr w:type="spellEnd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.</w:t>
            </w:r>
            <w:r w:rsidRPr="00CB37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2027. – </w:t>
            </w:r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Vol. 340. – P. 77–86.</w:t>
            </w:r>
            <w:r w:rsidRPr="00CB37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hyperlink r:id="rId12" w:tgtFrame="_new" w:history="1">
              <w:r w:rsidRPr="00CB372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https://doi.org/10.31643/2027/6445.08</w:t>
              </w:r>
            </w:hyperlink>
            <w:r w:rsidR="00592671" w:rsidRPr="00CB3722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</w:t>
            </w:r>
            <w:r w:rsidR="00592671" w:rsidRPr="00CB3722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(</w:t>
            </w:r>
            <w:r w:rsidR="00592671" w:rsidRPr="00CB3722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категория</w:t>
            </w:r>
            <w:r w:rsidR="00592671" w:rsidRPr="00CB3722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 xml:space="preserve">: </w:t>
            </w:r>
            <w:r w:rsidR="00592671" w:rsidRPr="00CB3722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Металлургия</w:t>
            </w:r>
            <w:r w:rsidR="00592671" w:rsidRPr="00CB3722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)</w:t>
            </w:r>
            <w:r w:rsidR="007A6BC9" w:rsidRPr="00CB37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E37EC" w:rsidRPr="00CE37EC" w:rsidTr="00B737CE">
        <w:tc>
          <w:tcPr>
            <w:tcW w:w="456" w:type="dxa"/>
          </w:tcPr>
          <w:p w:rsidR="00CE37EC" w:rsidRPr="00971BBE" w:rsidRDefault="00CE37EC" w:rsidP="00065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9550" w:type="dxa"/>
          </w:tcPr>
          <w:p w:rsidR="00CE37EC" w:rsidRPr="00CE37EC" w:rsidRDefault="00CE37EC" w:rsidP="00D709A5">
            <w:pPr>
              <w:tabs>
                <w:tab w:val="num" w:pos="0"/>
                <w:tab w:val="left" w:pos="2713"/>
              </w:tabs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B3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Seidakhmetova N.M., Zhumakynbai N., Akhmetov A.A., Alimzhanova A.M. Studies on the Purification of Ammonium Metavanadate from Domanik Oil-Shale Formations // Нефть и газ (Neft i Gaz). – 2025. – Vol. 149. – № 5. – P. 86–95. 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instrText xml:space="preserve"> HYPERLINK "</w:instrText>
            </w:r>
            <w:r w:rsidRPr="00CB3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instrText>https://doi.org/10.37878/2708-0080/2025-5.05</w:instrTex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instrText xml:space="preserve">" </w:instrTex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fldChar w:fldCharType="separate"/>
            </w:r>
            <w:r w:rsidRPr="00F401F6">
              <w:rPr>
                <w:rStyle w:val="a4"/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https://doi.org/10.37878/2708-0080/2025-5.05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Pr="00CE37EC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(</w:t>
            </w:r>
            <w:r w:rsidRPr="00CB3722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категория</w:t>
            </w:r>
            <w:r w:rsidRPr="00CE37EC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: Геология, </w:t>
            </w:r>
            <w:proofErr w:type="spellStart"/>
            <w:r w:rsidRPr="00CE37EC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мұнайхимия</w:t>
            </w:r>
            <w:proofErr w:type="spellEnd"/>
            <w:r w:rsidRPr="00CE37EC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, </w:t>
            </w:r>
            <w:proofErr w:type="spellStart"/>
            <w:r w:rsidRPr="00CE37EC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бұрғылау</w:t>
            </w:r>
            <w:proofErr w:type="spellEnd"/>
            <w:r w:rsidRPr="00CE37EC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, </w:t>
            </w:r>
            <w:proofErr w:type="spellStart"/>
            <w:r w:rsidRPr="00CE37EC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өндіру</w:t>
            </w:r>
            <w:proofErr w:type="spellEnd"/>
            <w:r w:rsidRPr="00CE37EC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, </w:t>
            </w:r>
            <w:proofErr w:type="spellStart"/>
            <w:r w:rsidRPr="00CE37EC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барлау</w:t>
            </w:r>
            <w:proofErr w:type="spellEnd"/>
            <w:r w:rsidRPr="00CE37EC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proofErr w:type="spellStart"/>
            <w:r w:rsidRPr="00CE37EC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салалары</w:t>
            </w:r>
            <w:proofErr w:type="spellEnd"/>
            <w:r w:rsidRPr="00CE37EC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)</w:t>
            </w:r>
          </w:p>
        </w:tc>
      </w:tr>
      <w:tr w:rsidR="00971BBE" w:rsidRPr="00CE37EC" w:rsidTr="00B737CE">
        <w:tc>
          <w:tcPr>
            <w:tcW w:w="456" w:type="dxa"/>
          </w:tcPr>
          <w:p w:rsidR="00971BBE" w:rsidRPr="00CE37EC" w:rsidRDefault="00971BBE" w:rsidP="00065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50" w:type="dxa"/>
          </w:tcPr>
          <w:p w:rsidR="00971BBE" w:rsidRPr="00CE37EC" w:rsidRDefault="00971BBE" w:rsidP="00D709A5">
            <w:pPr>
              <w:tabs>
                <w:tab w:val="num" w:pos="0"/>
                <w:tab w:val="left" w:pos="2713"/>
              </w:tabs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575926" w:rsidRPr="00CB3722" w:rsidTr="009B5915">
        <w:tc>
          <w:tcPr>
            <w:tcW w:w="10006" w:type="dxa"/>
            <w:gridSpan w:val="2"/>
          </w:tcPr>
          <w:p w:rsidR="00575926" w:rsidRPr="00971BBE" w:rsidRDefault="0004615C" w:rsidP="00D709A5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/>
                <w:color w:val="212529"/>
                <w:sz w:val="24"/>
                <w:szCs w:val="24"/>
              </w:rPr>
            </w:pPr>
            <w:r w:rsidRPr="00971BBE">
              <w:rPr>
                <w:rFonts w:ascii="Times New Roman" w:hAnsi="Times New Roman" w:cs="Times New Roman"/>
                <w:b/>
                <w:color w:val="212529"/>
                <w:sz w:val="24"/>
                <w:szCs w:val="24"/>
              </w:rPr>
              <w:t>Патент</w:t>
            </w:r>
            <w:r w:rsidR="00D709A5" w:rsidRPr="00971BBE">
              <w:rPr>
                <w:rFonts w:ascii="Times New Roman" w:hAnsi="Times New Roman" w:cs="Times New Roman"/>
                <w:b/>
                <w:color w:val="212529"/>
                <w:sz w:val="24"/>
                <w:szCs w:val="24"/>
              </w:rPr>
              <w:t>ы</w:t>
            </w:r>
            <w:r w:rsidRPr="00971BBE">
              <w:rPr>
                <w:rFonts w:ascii="Times New Roman" w:hAnsi="Times New Roman" w:cs="Times New Roman"/>
                <w:b/>
                <w:color w:val="212529"/>
                <w:sz w:val="24"/>
                <w:szCs w:val="24"/>
              </w:rPr>
              <w:t xml:space="preserve"> на изобретение</w:t>
            </w:r>
            <w:r w:rsidR="005962DE" w:rsidRPr="00971BBE">
              <w:rPr>
                <w:rFonts w:ascii="Times New Roman" w:hAnsi="Times New Roman" w:cs="Times New Roman"/>
                <w:b/>
                <w:color w:val="212529"/>
                <w:sz w:val="24"/>
                <w:szCs w:val="24"/>
              </w:rPr>
              <w:t>,</w:t>
            </w:r>
            <w:r w:rsidRPr="00971BBE">
              <w:rPr>
                <w:rFonts w:ascii="Times New Roman" w:hAnsi="Times New Roman" w:cs="Times New Roman"/>
                <w:b/>
                <w:color w:val="212529"/>
                <w:sz w:val="24"/>
                <w:szCs w:val="24"/>
              </w:rPr>
              <w:t xml:space="preserve"> </w:t>
            </w:r>
            <w:r w:rsidRPr="00971B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заменяющи</w:t>
            </w:r>
            <w:r w:rsidR="00D709A5" w:rsidRPr="00971B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</w:t>
            </w:r>
            <w:r w:rsidRPr="00971B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D709A5" w:rsidRPr="00971B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971B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стать</w:t>
            </w:r>
            <w:r w:rsidR="00D709A5" w:rsidRPr="00971B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r w:rsidRPr="00971B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в </w:t>
            </w:r>
            <w:r w:rsidRPr="00971BB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изданиях, </w:t>
            </w:r>
            <w:proofErr w:type="spellStart"/>
            <w:r w:rsidRPr="00971BB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рекоменд</w:t>
            </w:r>
            <w:proofErr w:type="spellEnd"/>
            <w:r w:rsidRPr="00971BB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ованных</w:t>
            </w:r>
            <w:r w:rsidRPr="00971BB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Комитетом по обеспечению качества в сфере науки и высшего образования МНВО РК</w:t>
            </w:r>
          </w:p>
        </w:tc>
      </w:tr>
      <w:tr w:rsidR="00D709A5" w:rsidRPr="00CB3722" w:rsidTr="00B737CE">
        <w:tc>
          <w:tcPr>
            <w:tcW w:w="456" w:type="dxa"/>
          </w:tcPr>
          <w:p w:rsidR="00D709A5" w:rsidRPr="00971BBE" w:rsidRDefault="00AE320B" w:rsidP="00B737CE">
            <w:pPr>
              <w:ind w:left="-120" w:right="-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B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737C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550" w:type="dxa"/>
          </w:tcPr>
          <w:p w:rsidR="00D709A5" w:rsidRPr="00CB3722" w:rsidRDefault="00D709A5" w:rsidP="00D709A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CB3722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Способ усовершенствования системы подачи </w:t>
            </w:r>
            <w:proofErr w:type="spellStart"/>
            <w:r w:rsidRPr="00CB3722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денитрирующего</w:t>
            </w:r>
            <w:proofErr w:type="spellEnd"/>
            <w:r w:rsidRPr="00CB3722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раствора. </w:t>
            </w:r>
            <w:r w:rsidRPr="00CB3722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Патент на изобретение 36826 от 05.07.2024,бюл.№27., МПК </w:t>
            </w:r>
            <w:r w:rsidR="00AE320B" w:rsidRPr="00CB3722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(21) 2022/0621.1</w:t>
            </w:r>
          </w:p>
        </w:tc>
      </w:tr>
      <w:tr w:rsidR="00D709A5" w:rsidRPr="00CB3722" w:rsidTr="00B737CE">
        <w:tc>
          <w:tcPr>
            <w:tcW w:w="456" w:type="dxa"/>
          </w:tcPr>
          <w:p w:rsidR="00D709A5" w:rsidRPr="00971BBE" w:rsidRDefault="00AE320B" w:rsidP="00B737CE">
            <w:pPr>
              <w:ind w:left="-120" w:right="-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B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737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550" w:type="dxa"/>
          </w:tcPr>
          <w:p w:rsidR="00D709A5" w:rsidRPr="00CB3722" w:rsidRDefault="00AE320B" w:rsidP="00AE320B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CB3722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Аппарат для получения вольфрамовой кислоты. Патент на изобретение 36906 от 29.08.2024,бюл.№35, МПК (21) 2023/0257.1</w:t>
            </w:r>
          </w:p>
        </w:tc>
      </w:tr>
      <w:tr w:rsidR="0004615C" w:rsidRPr="00CB3722" w:rsidTr="003115CA">
        <w:tc>
          <w:tcPr>
            <w:tcW w:w="10006" w:type="dxa"/>
            <w:gridSpan w:val="2"/>
          </w:tcPr>
          <w:p w:rsidR="0004615C" w:rsidRPr="00B737CE" w:rsidRDefault="00AE320B" w:rsidP="005145F2">
            <w:pPr>
              <w:pBdr>
                <w:bottom w:val="single" w:sz="6" w:space="6" w:color="DCDCDC"/>
              </w:pBd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212529"/>
                <w:sz w:val="24"/>
                <w:szCs w:val="24"/>
              </w:rPr>
            </w:pPr>
            <w:r w:rsidRPr="00B737C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 научные статьи опубликован</w:t>
            </w:r>
            <w:r w:rsidR="005145F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ные</w:t>
            </w:r>
            <w:r w:rsidRPr="00B737C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в международных рецензируемых научных журналах (входящих во 2 квартиль по данным Journal Citation Reports (Жорнал Цитэйшэн Репортс) компании Clarivate Analytics (Кларивэйт Аналитикс) и </w:t>
            </w:r>
            <w:r w:rsidRPr="00B737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имеющих в базе данных </w:t>
            </w:r>
            <w:proofErr w:type="spellStart"/>
            <w:r w:rsidRPr="00B737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Scopus</w:t>
            </w:r>
            <w:proofErr w:type="spellEnd"/>
            <w:r w:rsidRPr="00B737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737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Скопус</w:t>
            </w:r>
            <w:proofErr w:type="spellEnd"/>
            <w:r w:rsidRPr="00B737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показатель </w:t>
            </w:r>
            <w:proofErr w:type="spellStart"/>
            <w:r w:rsidRPr="00B737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процентиль</w:t>
            </w:r>
            <w:proofErr w:type="spellEnd"/>
            <w:r w:rsidRPr="00B737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B737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CiteScore</w:t>
            </w:r>
            <w:proofErr w:type="spellEnd"/>
            <w:r w:rsidRPr="00B737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737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СайтСкор</w:t>
            </w:r>
            <w:proofErr w:type="spellEnd"/>
            <w:r w:rsidRPr="00B737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 не менее 50%</w:t>
            </w:r>
            <w:r w:rsidRPr="00B737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,</w:t>
            </w:r>
            <w:r w:rsidRPr="00B737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B737C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заменяющие монографию</w:t>
            </w:r>
          </w:p>
        </w:tc>
      </w:tr>
      <w:tr w:rsidR="0004615C" w:rsidRPr="00CB3722" w:rsidTr="00B737CE">
        <w:tc>
          <w:tcPr>
            <w:tcW w:w="456" w:type="dxa"/>
          </w:tcPr>
          <w:p w:rsidR="0004615C" w:rsidRPr="00B737CE" w:rsidRDefault="00AE320B" w:rsidP="00B737CE">
            <w:pPr>
              <w:ind w:left="-120" w:right="-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7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B737CE" w:rsidRPr="00B737C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550" w:type="dxa"/>
          </w:tcPr>
          <w:p w:rsidR="0004615C" w:rsidRPr="00CB3722" w:rsidRDefault="00AE320B" w:rsidP="00100570">
            <w:pPr>
              <w:pBdr>
                <w:bottom w:val="single" w:sz="6" w:space="6" w:color="DCDCDC"/>
              </w:pBdr>
              <w:shd w:val="clear" w:color="auto" w:fill="FFFFFF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proofErr w:type="spellStart"/>
            <w:r w:rsidRPr="00CB37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Berdikulova</w:t>
            </w:r>
            <w:proofErr w:type="spellEnd"/>
            <w:r w:rsidRPr="00CB37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F., </w:t>
            </w:r>
            <w:proofErr w:type="spellStart"/>
            <w:r w:rsidRPr="00CB37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Seidakhmetova</w:t>
            </w:r>
            <w:proofErr w:type="spellEnd"/>
            <w:r w:rsidRPr="00CB37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N., </w:t>
            </w:r>
            <w:proofErr w:type="spellStart"/>
            <w:r w:rsidRPr="00CB37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Mazulevsky</w:t>
            </w:r>
            <w:proofErr w:type="spellEnd"/>
            <w:r w:rsidRPr="00CB37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E., </w:t>
            </w:r>
            <w:proofErr w:type="spellStart"/>
            <w:r w:rsidRPr="00CB37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Kovzalenko</w:t>
            </w:r>
            <w:proofErr w:type="spellEnd"/>
            <w:r w:rsidRPr="00CB37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T., </w:t>
            </w:r>
            <w:proofErr w:type="spellStart"/>
            <w:r w:rsidRPr="00CB37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Ondiris</w:t>
            </w:r>
            <w:proofErr w:type="spellEnd"/>
            <w:r w:rsidRPr="00CB37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B. Features of </w:t>
            </w:r>
            <w:proofErr w:type="spellStart"/>
            <w:r w:rsidRPr="00CB37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Antimonate</w:t>
            </w:r>
            <w:proofErr w:type="spellEnd"/>
            <w:r w:rsidRPr="00CB37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Concentrate Reduction in Alkaline Melts under Carbon-Neutral Smelting Conditions // Metals. – 2026. – Vol. 16. – № 3. – Art. 265. –</w:t>
            </w:r>
            <w:hyperlink r:id="rId13" w:history="1">
              <w:r w:rsidR="00B737CE" w:rsidRPr="00F401F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https://doi.org/10.3390/met16030265</w:t>
              </w:r>
            </w:hyperlink>
            <w:r w:rsidR="00B737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  <w:r w:rsidR="00B737CE" w:rsidRPr="00CB37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–</w:t>
            </w:r>
            <w:r w:rsidR="00B737CE" w:rsidRPr="00B737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B737CE" w:rsidRPr="00CB37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CB37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proofErr w:type="spellStart"/>
            <w:r w:rsidR="00B737CE" w:rsidRPr="00CB37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WoS</w:t>
            </w:r>
            <w:proofErr w:type="spellEnd"/>
            <w:r w:rsidR="00B737CE" w:rsidRPr="00CB37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="00B737CE" w:rsidRPr="00B737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CB37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JIF </w:t>
            </w:r>
            <w:r w:rsidR="00100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3.1</w:t>
            </w:r>
            <w:r w:rsidRPr="00CB37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SCIE, Q2) </w:t>
            </w:r>
            <w:r w:rsidRPr="00CB37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r w:rsidRPr="00CB37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CB37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категории</w:t>
            </w:r>
            <w:r w:rsidRPr="00CB37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Metallurgy &amp; Metallurgical Engineering. </w:t>
            </w:r>
          </w:p>
        </w:tc>
      </w:tr>
      <w:tr w:rsidR="00AE320B" w:rsidRPr="0046633F" w:rsidTr="00B737CE">
        <w:tc>
          <w:tcPr>
            <w:tcW w:w="456" w:type="dxa"/>
          </w:tcPr>
          <w:p w:rsidR="00AE320B" w:rsidRPr="00B737CE" w:rsidRDefault="00AE320B" w:rsidP="00B737CE">
            <w:pPr>
              <w:ind w:left="-120" w:right="-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7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B737CE" w:rsidRPr="00B737C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550" w:type="dxa"/>
          </w:tcPr>
          <w:p w:rsidR="00AE320B" w:rsidRPr="00CB3722" w:rsidRDefault="00AE320B" w:rsidP="00100570">
            <w:pPr>
              <w:pBdr>
                <w:bottom w:val="single" w:sz="6" w:space="6" w:color="DCDCDC"/>
              </w:pBd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Mazulevsky</w:t>
            </w:r>
            <w:proofErr w:type="spellEnd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E., </w:t>
            </w:r>
            <w:proofErr w:type="spellStart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Seidakhmetova</w:t>
            </w:r>
            <w:proofErr w:type="spellEnd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N., </w:t>
            </w:r>
            <w:proofErr w:type="spellStart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Kovzalenko</w:t>
            </w:r>
            <w:proofErr w:type="spellEnd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T., </w:t>
            </w:r>
            <w:proofErr w:type="spellStart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Ondiris</w:t>
            </w:r>
            <w:proofErr w:type="spellEnd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B.</w:t>
            </w:r>
            <w:r w:rsidRPr="00CB37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737CE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Optimization of Osmium Leaching from Lead Cake Formed during Copper Production</w:t>
            </w:r>
            <w:r w:rsidRPr="00CB37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// </w:t>
            </w:r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Metals.</w:t>
            </w:r>
            <w:r w:rsidRPr="00CB37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2026. – </w:t>
            </w:r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Vol. 16. – № 4. – Art. 370.</w:t>
            </w:r>
            <w:r w:rsidRPr="00CB37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</w:t>
            </w:r>
            <w:r w:rsidR="00B737CE" w:rsidRPr="00CB37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B737CE" w:rsidRPr="00CB37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WoS</w:t>
            </w:r>
            <w:proofErr w:type="spellEnd"/>
            <w:r w:rsidR="00B737CE" w:rsidRPr="00CB37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="00B737CE" w:rsidRPr="00B737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B737CE" w:rsidRPr="00CB37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JIF </w:t>
            </w:r>
            <w:r w:rsidR="00100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3.1</w:t>
            </w:r>
            <w:r w:rsidR="00B737CE" w:rsidRPr="00CB37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SCIE, Q2) </w:t>
            </w:r>
            <w:r w:rsidR="00B737CE" w:rsidRPr="00CB37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r w:rsidR="00B737CE" w:rsidRPr="00CB37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B737CE" w:rsidRPr="00CB37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категории</w:t>
            </w:r>
            <w:r w:rsidR="00B737CE" w:rsidRPr="00CB37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Metallurgy &amp; Metallurgical Engineering.</w:t>
            </w:r>
          </w:p>
        </w:tc>
      </w:tr>
      <w:tr w:rsidR="00AE320B" w:rsidRPr="0046633F" w:rsidTr="00B737CE">
        <w:tc>
          <w:tcPr>
            <w:tcW w:w="456" w:type="dxa"/>
          </w:tcPr>
          <w:p w:rsidR="00AE320B" w:rsidRPr="00B737CE" w:rsidRDefault="00AE320B" w:rsidP="00B737CE">
            <w:pPr>
              <w:ind w:left="-120" w:right="-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7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B737CE" w:rsidRPr="00B737C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550" w:type="dxa"/>
          </w:tcPr>
          <w:p w:rsidR="00AE320B" w:rsidRPr="00CB3722" w:rsidRDefault="00AE320B" w:rsidP="00B737CE">
            <w:pPr>
              <w:pBdr>
                <w:bottom w:val="single" w:sz="6" w:space="6" w:color="DCDCDC"/>
              </w:pBd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Zhumakynbai</w:t>
            </w:r>
            <w:proofErr w:type="spellEnd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N., </w:t>
            </w:r>
            <w:proofErr w:type="spellStart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Seidakhmetova</w:t>
            </w:r>
            <w:proofErr w:type="spellEnd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N., </w:t>
            </w:r>
            <w:proofErr w:type="spellStart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Ondiris</w:t>
            </w:r>
            <w:proofErr w:type="spellEnd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B., </w:t>
            </w:r>
            <w:proofErr w:type="spellStart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Akhmetov</w:t>
            </w:r>
            <w:proofErr w:type="spellEnd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A.</w:t>
            </w:r>
            <w:r w:rsidRPr="00CB37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737CE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Study of the Mechanism of Vanadium Sorption on Anion-Exchange Resin</w:t>
            </w:r>
            <w:r w:rsidRPr="00CB37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// </w:t>
            </w:r>
            <w:proofErr w:type="spellStart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Acta</w:t>
            </w:r>
            <w:proofErr w:type="spellEnd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Metallurgica</w:t>
            </w:r>
            <w:proofErr w:type="spellEnd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Slovaca</w:t>
            </w:r>
            <w:proofErr w:type="spellEnd"/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.</w:t>
            </w:r>
            <w:r w:rsidRPr="00CB37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2025. – </w:t>
            </w:r>
            <w:r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Vol. 32. – № 1. – P. 15–20.</w:t>
            </w:r>
            <w:r w:rsidRPr="00CB37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hyperlink r:id="rId14" w:tgtFrame="_new" w:history="1">
              <w:r w:rsidR="00B737CE" w:rsidRPr="00CB372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https://doi.org/10.36547/ams.32.1.2261</w:t>
              </w:r>
            </w:hyperlink>
            <w:r w:rsidR="00B737CE"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.</w:t>
            </w:r>
            <w:r w:rsidR="00B737CE" w:rsidRPr="00CB37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</w:t>
            </w:r>
            <w:r w:rsidR="00B737CE" w:rsidRPr="00CB372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</w:t>
            </w:r>
            <w:r w:rsidR="00B737CE" w:rsidRPr="00CB3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(Scopus 51 </w:t>
            </w:r>
            <w:r w:rsidR="00B737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percentile</w:t>
            </w:r>
            <w:r w:rsidR="00B737CE" w:rsidRPr="00CB3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по категории Metals and Alloys)</w:t>
            </w:r>
          </w:p>
        </w:tc>
      </w:tr>
    </w:tbl>
    <w:p w:rsidR="00794898" w:rsidRPr="00CB3722" w:rsidRDefault="00794898" w:rsidP="0079489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794898" w:rsidRPr="00CB3722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A42" w:rsidRDefault="00084A42" w:rsidP="0046633F">
      <w:pPr>
        <w:spacing w:after="0" w:line="240" w:lineRule="auto"/>
      </w:pPr>
      <w:r>
        <w:separator/>
      </w:r>
    </w:p>
  </w:endnote>
  <w:endnote w:type="continuationSeparator" w:id="0">
    <w:p w:rsidR="00084A42" w:rsidRDefault="00084A42" w:rsidP="00466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33F" w:rsidRPr="00CB3722" w:rsidRDefault="0046633F" w:rsidP="0046633F">
    <w:pPr>
      <w:jc w:val="center"/>
      <w:rPr>
        <w:rFonts w:ascii="Times New Roman" w:hAnsi="Times New Roman" w:cs="Times New Roman"/>
        <w:sz w:val="24"/>
        <w:szCs w:val="24"/>
        <w:lang w:val="en-US"/>
      </w:rPr>
    </w:pPr>
  </w:p>
  <w:p w:rsidR="0046633F" w:rsidRPr="00CB3722" w:rsidRDefault="0046633F" w:rsidP="0046633F">
    <w:pPr>
      <w:rPr>
        <w:rFonts w:ascii="Times New Roman" w:hAnsi="Times New Roman" w:cs="Times New Roman"/>
        <w:sz w:val="24"/>
        <w:szCs w:val="24"/>
      </w:rPr>
    </w:pPr>
    <w:r w:rsidRPr="00CB3722">
      <w:rPr>
        <w:rFonts w:ascii="Times New Roman" w:hAnsi="Times New Roman" w:cs="Times New Roman"/>
        <w:sz w:val="24"/>
        <w:szCs w:val="24"/>
      </w:rPr>
      <w:t xml:space="preserve">Претендент                                                                                 </w:t>
    </w:r>
    <w:r>
      <w:rPr>
        <w:rFonts w:ascii="Times New Roman" w:hAnsi="Times New Roman" w:cs="Times New Roman"/>
        <w:sz w:val="24"/>
        <w:szCs w:val="24"/>
      </w:rPr>
      <w:t>Н</w:t>
    </w:r>
    <w:r w:rsidRPr="00CB3722">
      <w:rPr>
        <w:rFonts w:ascii="Times New Roman" w:hAnsi="Times New Roman" w:cs="Times New Roman"/>
        <w:sz w:val="24"/>
        <w:szCs w:val="24"/>
      </w:rPr>
      <w:t xml:space="preserve">.М. </w:t>
    </w:r>
    <w:proofErr w:type="spellStart"/>
    <w:r>
      <w:rPr>
        <w:rFonts w:ascii="Times New Roman" w:hAnsi="Times New Roman" w:cs="Times New Roman"/>
        <w:sz w:val="24"/>
        <w:szCs w:val="24"/>
      </w:rPr>
      <w:t>Сейдахметова</w:t>
    </w:r>
    <w:proofErr w:type="spellEnd"/>
    <w:r w:rsidRPr="00CB3722">
      <w:rPr>
        <w:rFonts w:ascii="Times New Roman" w:hAnsi="Times New Roman" w:cs="Times New Roman"/>
        <w:sz w:val="24"/>
        <w:szCs w:val="24"/>
      </w:rPr>
      <w:t xml:space="preserve">     </w:t>
    </w:r>
  </w:p>
  <w:p w:rsidR="0046633F" w:rsidRDefault="0046633F">
    <w:pPr>
      <w:pStyle w:val="ab"/>
    </w:pPr>
  </w:p>
  <w:p w:rsidR="0046633F" w:rsidRDefault="0046633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A42" w:rsidRDefault="00084A42" w:rsidP="0046633F">
      <w:pPr>
        <w:spacing w:after="0" w:line="240" w:lineRule="auto"/>
      </w:pPr>
      <w:r>
        <w:separator/>
      </w:r>
    </w:p>
  </w:footnote>
  <w:footnote w:type="continuationSeparator" w:id="0">
    <w:p w:rsidR="00084A42" w:rsidRDefault="00084A42" w:rsidP="004663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111"/>
    <w:rsid w:val="0004615C"/>
    <w:rsid w:val="00065A21"/>
    <w:rsid w:val="00084A42"/>
    <w:rsid w:val="000A2DF6"/>
    <w:rsid w:val="00100570"/>
    <w:rsid w:val="002E3979"/>
    <w:rsid w:val="003153EE"/>
    <w:rsid w:val="00434233"/>
    <w:rsid w:val="0046633F"/>
    <w:rsid w:val="005145F2"/>
    <w:rsid w:val="00575926"/>
    <w:rsid w:val="00592671"/>
    <w:rsid w:val="0059307F"/>
    <w:rsid w:val="005962DE"/>
    <w:rsid w:val="0065774F"/>
    <w:rsid w:val="00794898"/>
    <w:rsid w:val="007A6BC9"/>
    <w:rsid w:val="008133AF"/>
    <w:rsid w:val="008627C0"/>
    <w:rsid w:val="0086344D"/>
    <w:rsid w:val="008930EF"/>
    <w:rsid w:val="008F5A75"/>
    <w:rsid w:val="00961A65"/>
    <w:rsid w:val="00966F93"/>
    <w:rsid w:val="00971BBE"/>
    <w:rsid w:val="0097485F"/>
    <w:rsid w:val="009B5915"/>
    <w:rsid w:val="009C2CD3"/>
    <w:rsid w:val="009D05CD"/>
    <w:rsid w:val="00AE320B"/>
    <w:rsid w:val="00B44111"/>
    <w:rsid w:val="00B737CE"/>
    <w:rsid w:val="00BB6403"/>
    <w:rsid w:val="00C438ED"/>
    <w:rsid w:val="00CB3722"/>
    <w:rsid w:val="00CE37EC"/>
    <w:rsid w:val="00D709A5"/>
    <w:rsid w:val="00F3153A"/>
    <w:rsid w:val="00FA2BDB"/>
    <w:rsid w:val="00FD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B81A47-8559-4C5F-9558-F4C209530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53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65A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4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065A2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065A2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3153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3153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153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53EE"/>
    <w:rPr>
      <w:rFonts w:ascii="Segoe UI" w:hAnsi="Segoe UI" w:cs="Segoe UI"/>
      <w:sz w:val="18"/>
      <w:szCs w:val="18"/>
    </w:rPr>
  </w:style>
  <w:style w:type="character" w:styleId="a7">
    <w:name w:val="Emphasis"/>
    <w:basedOn w:val="a0"/>
    <w:uiPriority w:val="20"/>
    <w:qFormat/>
    <w:rsid w:val="009B5915"/>
    <w:rPr>
      <w:i/>
      <w:iCs/>
    </w:rPr>
  </w:style>
  <w:style w:type="character" w:customStyle="1" w:styleId="typography-modulelvnit">
    <w:name w:val="typography-module__lvnit"/>
    <w:basedOn w:val="a0"/>
    <w:rsid w:val="009B5915"/>
  </w:style>
  <w:style w:type="character" w:styleId="a8">
    <w:name w:val="Strong"/>
    <w:basedOn w:val="a0"/>
    <w:uiPriority w:val="22"/>
    <w:qFormat/>
    <w:rsid w:val="00966F93"/>
    <w:rPr>
      <w:b/>
      <w:bCs/>
    </w:rPr>
  </w:style>
  <w:style w:type="paragraph" w:styleId="a9">
    <w:name w:val="header"/>
    <w:basedOn w:val="a"/>
    <w:link w:val="aa"/>
    <w:uiPriority w:val="99"/>
    <w:unhideWhenUsed/>
    <w:rsid w:val="004663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6633F"/>
  </w:style>
  <w:style w:type="paragraph" w:styleId="ab">
    <w:name w:val="footer"/>
    <w:basedOn w:val="a"/>
    <w:link w:val="ac"/>
    <w:uiPriority w:val="99"/>
    <w:unhideWhenUsed/>
    <w:rsid w:val="004663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663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7/s11015-022-01320-3" TargetMode="External"/><Relationship Id="rId13" Type="http://schemas.openxmlformats.org/officeDocument/2006/relationships/hyperlink" Target="https://doi.org/10.3390/met1603026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17580/cisisr.2023.02.03" TargetMode="External"/><Relationship Id="rId12" Type="http://schemas.openxmlformats.org/officeDocument/2006/relationships/hyperlink" Target="https://doi.org/10.31643/2027/6445.08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oi.org/10.36547/ams.31.2.2147" TargetMode="External"/><Relationship Id="rId11" Type="http://schemas.openxmlformats.org/officeDocument/2006/relationships/hyperlink" Target="https://doi.org/10.1007/s11015-021-01091-3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doi.org/10.17580/nfm.2022.02.0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i.org/10.1007/s11015-022-01262-w" TargetMode="External"/><Relationship Id="rId14" Type="http://schemas.openxmlformats.org/officeDocument/2006/relationships/hyperlink" Target="https://doi.org/10.36547/ams.32.1.22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cp:lastPrinted>2026-07-10T10:54:00Z</cp:lastPrinted>
  <dcterms:created xsi:type="dcterms:W3CDTF">2026-08-01T08:43:00Z</dcterms:created>
  <dcterms:modified xsi:type="dcterms:W3CDTF">2026-08-04T10:11:00Z</dcterms:modified>
</cp:coreProperties>
</file>