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88395" w14:textId="72C01D44" w:rsidR="007D7B85" w:rsidRPr="00AC331B" w:rsidRDefault="007D7B85" w:rsidP="0070277B">
      <w:pPr>
        <w:pStyle w:val="11"/>
        <w:ind w:left="0"/>
        <w:jc w:val="center"/>
        <w:rPr>
          <w:sz w:val="24"/>
          <w:szCs w:val="24"/>
        </w:rPr>
      </w:pPr>
      <w:r w:rsidRPr="00AC331B">
        <w:rPr>
          <w:sz w:val="24"/>
          <w:szCs w:val="24"/>
        </w:rPr>
        <w:t>Справка</w:t>
      </w:r>
    </w:p>
    <w:p w14:paraId="488FB7AB" w14:textId="22559F8B" w:rsidR="009D1286" w:rsidRPr="00AC331B" w:rsidRDefault="009D1286" w:rsidP="0070277B">
      <w:pPr>
        <w:pStyle w:val="a3"/>
        <w:tabs>
          <w:tab w:val="left" w:pos="2883"/>
          <w:tab w:val="left" w:pos="5141"/>
        </w:tabs>
        <w:spacing w:before="0"/>
        <w:ind w:left="0"/>
        <w:jc w:val="center"/>
        <w:rPr>
          <w:sz w:val="24"/>
          <w:szCs w:val="24"/>
        </w:rPr>
      </w:pPr>
      <w:r w:rsidRPr="00AC331B">
        <w:rPr>
          <w:sz w:val="24"/>
          <w:szCs w:val="24"/>
        </w:rPr>
        <w:t>о соискателе уч</w:t>
      </w:r>
      <w:r w:rsidR="0011262B" w:rsidRPr="00AC331B">
        <w:rPr>
          <w:sz w:val="24"/>
          <w:szCs w:val="24"/>
        </w:rPr>
        <w:t>е</w:t>
      </w:r>
      <w:r w:rsidRPr="00AC331B">
        <w:rPr>
          <w:sz w:val="24"/>
          <w:szCs w:val="24"/>
        </w:rPr>
        <w:t xml:space="preserve">ного звания ассоциированного профессора </w:t>
      </w:r>
    </w:p>
    <w:p w14:paraId="2B00E92A" w14:textId="77777777" w:rsidR="00FB0D9D" w:rsidRDefault="009D1286" w:rsidP="0070277B">
      <w:pPr>
        <w:pStyle w:val="a3"/>
        <w:tabs>
          <w:tab w:val="left" w:pos="2883"/>
          <w:tab w:val="left" w:pos="5141"/>
        </w:tabs>
        <w:spacing w:before="0"/>
        <w:ind w:left="0"/>
        <w:jc w:val="center"/>
        <w:rPr>
          <w:sz w:val="24"/>
          <w:szCs w:val="24"/>
        </w:rPr>
      </w:pPr>
      <w:r w:rsidRPr="00AC331B">
        <w:rPr>
          <w:sz w:val="24"/>
          <w:szCs w:val="24"/>
        </w:rPr>
        <w:t xml:space="preserve">по научному </w:t>
      </w:r>
      <w:r w:rsidRPr="000B6E99">
        <w:rPr>
          <w:sz w:val="24"/>
          <w:szCs w:val="24"/>
        </w:rPr>
        <w:t>направлению 20500 – Инжиниринг материалов</w:t>
      </w:r>
      <w:r w:rsidR="00FB0D9D">
        <w:rPr>
          <w:sz w:val="24"/>
          <w:szCs w:val="24"/>
        </w:rPr>
        <w:t xml:space="preserve">, </w:t>
      </w:r>
    </w:p>
    <w:p w14:paraId="6E64BD91" w14:textId="5CFDAD53" w:rsidR="004F6A14" w:rsidRPr="00AC331B" w:rsidRDefault="00FB0D9D" w:rsidP="0070277B">
      <w:pPr>
        <w:pStyle w:val="a3"/>
        <w:tabs>
          <w:tab w:val="left" w:pos="2883"/>
          <w:tab w:val="left" w:pos="5141"/>
        </w:tabs>
        <w:spacing w:before="0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к</w:t>
      </w:r>
      <w:r w:rsidR="009D1286" w:rsidRPr="00AC331B">
        <w:rPr>
          <w:sz w:val="24"/>
          <w:szCs w:val="24"/>
        </w:rPr>
        <w:t>лассификатор научных направлений</w:t>
      </w:r>
      <w:r w:rsidR="008B4555">
        <w:rPr>
          <w:sz w:val="24"/>
          <w:szCs w:val="24"/>
        </w:rPr>
        <w:t xml:space="preserve"> 20506 – Металлургия</w:t>
      </w:r>
      <w:r w:rsidR="0070277B" w:rsidRPr="00AC331B">
        <w:rPr>
          <w:sz w:val="24"/>
          <w:szCs w:val="24"/>
        </w:rPr>
        <w:t xml:space="preserve"> </w:t>
      </w:r>
    </w:p>
    <w:p w14:paraId="29C964B4" w14:textId="77777777" w:rsidR="007D7B85" w:rsidRPr="00AC331B" w:rsidRDefault="007D7B85" w:rsidP="007D7B85">
      <w:pPr>
        <w:jc w:val="center"/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5381"/>
      </w:tblGrid>
      <w:tr w:rsidR="008C2031" w:rsidRPr="00AC331B" w14:paraId="191041EE" w14:textId="77777777" w:rsidTr="000A1739">
        <w:tc>
          <w:tcPr>
            <w:tcW w:w="562" w:type="dxa"/>
          </w:tcPr>
          <w:p w14:paraId="2E291F24" w14:textId="77777777" w:rsidR="008C2031" w:rsidRPr="00AC331B" w:rsidRDefault="008C2031" w:rsidP="005B32C7">
            <w:pPr>
              <w:jc w:val="both"/>
              <w:rPr>
                <w:sz w:val="24"/>
                <w:szCs w:val="24"/>
                <w:lang w:val="kk-KZ"/>
              </w:rPr>
            </w:pPr>
            <w:r w:rsidRPr="00AC331B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402" w:type="dxa"/>
            <w:vAlign w:val="center"/>
          </w:tcPr>
          <w:p w14:paraId="7A9C6212" w14:textId="77777777" w:rsidR="008C2031" w:rsidRPr="00AC331B" w:rsidRDefault="008C2031" w:rsidP="005B32C7">
            <w:pPr>
              <w:jc w:val="both"/>
              <w:rPr>
                <w:sz w:val="24"/>
                <w:szCs w:val="24"/>
              </w:rPr>
            </w:pPr>
            <w:r w:rsidRPr="00AC331B">
              <w:rPr>
                <w:color w:val="000000"/>
                <w:sz w:val="24"/>
                <w:szCs w:val="24"/>
              </w:rPr>
              <w:t>Фамилия, имя, отчество (при его наличии)</w:t>
            </w:r>
          </w:p>
        </w:tc>
        <w:tc>
          <w:tcPr>
            <w:tcW w:w="5381" w:type="dxa"/>
            <w:vAlign w:val="center"/>
          </w:tcPr>
          <w:p w14:paraId="5C6B3D01" w14:textId="1CC2BB50" w:rsidR="008C2031" w:rsidRPr="00AC331B" w:rsidRDefault="00BA7A8C" w:rsidP="005B32C7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Алимжанова Алия Маргулановна</w:t>
            </w:r>
          </w:p>
        </w:tc>
      </w:tr>
      <w:tr w:rsidR="008C2031" w:rsidRPr="00AC331B" w14:paraId="42EF7DEB" w14:textId="77777777" w:rsidTr="000A1739">
        <w:tc>
          <w:tcPr>
            <w:tcW w:w="562" w:type="dxa"/>
          </w:tcPr>
          <w:p w14:paraId="1FBE16E3" w14:textId="77777777" w:rsidR="008C2031" w:rsidRPr="00AC331B" w:rsidRDefault="008C2031" w:rsidP="005B32C7">
            <w:pPr>
              <w:jc w:val="both"/>
              <w:rPr>
                <w:sz w:val="24"/>
                <w:szCs w:val="24"/>
                <w:lang w:val="kk-KZ"/>
              </w:rPr>
            </w:pPr>
            <w:r w:rsidRPr="00AC331B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402" w:type="dxa"/>
            <w:vAlign w:val="center"/>
          </w:tcPr>
          <w:p w14:paraId="5A80CA9F" w14:textId="77777777" w:rsidR="008C2031" w:rsidRPr="00AC331B" w:rsidRDefault="008C2031" w:rsidP="005B32C7">
            <w:pPr>
              <w:jc w:val="both"/>
              <w:rPr>
                <w:sz w:val="24"/>
                <w:szCs w:val="24"/>
              </w:rPr>
            </w:pPr>
            <w:r w:rsidRPr="00AC331B">
              <w:rPr>
                <w:color w:val="000000"/>
                <w:sz w:val="24"/>
                <w:szCs w:val="24"/>
              </w:rPr>
              <w:t>Ученая степень (кандидата наук, доктора наук, доктора философии (</w:t>
            </w:r>
            <w:proofErr w:type="spellStart"/>
            <w:r w:rsidRPr="00AC331B">
              <w:rPr>
                <w:color w:val="000000"/>
                <w:sz w:val="24"/>
                <w:szCs w:val="24"/>
              </w:rPr>
              <w:t>PhD</w:t>
            </w:r>
            <w:proofErr w:type="spellEnd"/>
            <w:r w:rsidRPr="00AC331B">
              <w:rPr>
                <w:color w:val="000000"/>
                <w:sz w:val="24"/>
                <w:szCs w:val="24"/>
              </w:rPr>
              <w:t>), доктора по профилю) или академическая степень доктора философии (</w:t>
            </w:r>
            <w:proofErr w:type="spellStart"/>
            <w:r w:rsidRPr="00AC331B">
              <w:rPr>
                <w:color w:val="000000"/>
                <w:sz w:val="24"/>
                <w:szCs w:val="24"/>
              </w:rPr>
              <w:t>PhD</w:t>
            </w:r>
            <w:proofErr w:type="spellEnd"/>
            <w:r w:rsidRPr="00AC331B">
              <w:rPr>
                <w:color w:val="000000"/>
                <w:sz w:val="24"/>
                <w:szCs w:val="24"/>
              </w:rPr>
              <w:t>), доктора по профилю или степень доктора философии (</w:t>
            </w:r>
            <w:proofErr w:type="spellStart"/>
            <w:r w:rsidRPr="00AC331B">
              <w:rPr>
                <w:color w:val="000000"/>
                <w:sz w:val="24"/>
                <w:szCs w:val="24"/>
              </w:rPr>
              <w:t>PhD</w:t>
            </w:r>
            <w:proofErr w:type="spellEnd"/>
            <w:r w:rsidRPr="00AC331B">
              <w:rPr>
                <w:color w:val="000000"/>
                <w:sz w:val="24"/>
                <w:szCs w:val="24"/>
              </w:rPr>
              <w:t>), доктора по профилю, дата присуждения</w:t>
            </w:r>
          </w:p>
        </w:tc>
        <w:tc>
          <w:tcPr>
            <w:tcW w:w="5381" w:type="dxa"/>
            <w:vAlign w:val="center"/>
          </w:tcPr>
          <w:p w14:paraId="19EA0C88" w14:textId="605C86CC" w:rsidR="00B06C1B" w:rsidRPr="00AC331B" w:rsidRDefault="00703F5D" w:rsidP="00B564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Степень д</w:t>
            </w:r>
            <w:r w:rsidR="008C2031" w:rsidRPr="00AC331B">
              <w:rPr>
                <w:sz w:val="24"/>
                <w:szCs w:val="24"/>
                <w:lang w:val="kk-KZ"/>
              </w:rPr>
              <w:t>октор</w:t>
            </w:r>
            <w:r>
              <w:rPr>
                <w:sz w:val="24"/>
                <w:szCs w:val="24"/>
                <w:lang w:val="kk-KZ"/>
              </w:rPr>
              <w:t>а</w:t>
            </w:r>
            <w:r w:rsidR="008C2031" w:rsidRPr="00AC331B">
              <w:rPr>
                <w:sz w:val="24"/>
                <w:szCs w:val="24"/>
                <w:lang w:val="kk-KZ"/>
              </w:rPr>
              <w:t xml:space="preserve"> философии (</w:t>
            </w:r>
            <w:r w:rsidR="008C2031" w:rsidRPr="00AC331B">
              <w:rPr>
                <w:sz w:val="24"/>
                <w:szCs w:val="24"/>
                <w:lang w:val="en-US"/>
              </w:rPr>
              <w:t>PhD</w:t>
            </w:r>
            <w:r w:rsidR="008C2031" w:rsidRPr="00AC331B">
              <w:rPr>
                <w:sz w:val="24"/>
                <w:szCs w:val="24"/>
                <w:lang w:val="kk-KZ"/>
              </w:rPr>
              <w:t>)</w:t>
            </w:r>
            <w:r w:rsidR="008C2031" w:rsidRPr="00AC331B">
              <w:rPr>
                <w:sz w:val="24"/>
                <w:szCs w:val="24"/>
              </w:rPr>
              <w:t xml:space="preserve"> по специальности 6</w:t>
            </w:r>
            <w:r w:rsidR="008C2031" w:rsidRPr="00AC331B">
              <w:rPr>
                <w:sz w:val="24"/>
                <w:szCs w:val="24"/>
                <w:lang w:val="en-US"/>
              </w:rPr>
              <w:t>D</w:t>
            </w:r>
            <w:r w:rsidR="008C2031" w:rsidRPr="00AC331B">
              <w:rPr>
                <w:sz w:val="24"/>
                <w:szCs w:val="24"/>
              </w:rPr>
              <w:t>07</w:t>
            </w:r>
            <w:r w:rsidR="00BA7A8C">
              <w:rPr>
                <w:sz w:val="24"/>
                <w:szCs w:val="24"/>
              </w:rPr>
              <w:t>1000</w:t>
            </w:r>
            <w:r w:rsidR="008C2031" w:rsidRPr="00AC331B">
              <w:rPr>
                <w:sz w:val="24"/>
                <w:szCs w:val="24"/>
                <w:lang w:val="kk-KZ"/>
              </w:rPr>
              <w:t xml:space="preserve"> – </w:t>
            </w:r>
            <w:r w:rsidR="00B5647F">
              <w:rPr>
                <w:sz w:val="24"/>
                <w:szCs w:val="24"/>
                <w:lang w:val="kk-KZ"/>
              </w:rPr>
              <w:t>«</w:t>
            </w:r>
            <w:r w:rsidR="00BA7A8C">
              <w:rPr>
                <w:sz w:val="24"/>
                <w:szCs w:val="24"/>
                <w:lang w:val="kk-KZ"/>
              </w:rPr>
              <w:t>Материаловедение и технология новых материалов</w:t>
            </w:r>
            <w:r w:rsidR="00B5647F">
              <w:rPr>
                <w:sz w:val="24"/>
                <w:szCs w:val="24"/>
                <w:lang w:val="kk-KZ"/>
              </w:rPr>
              <w:t>», диплом</w:t>
            </w:r>
            <w:r w:rsidR="00B5647F" w:rsidRPr="00AC331B">
              <w:rPr>
                <w:sz w:val="24"/>
                <w:szCs w:val="24"/>
              </w:rPr>
              <w:t xml:space="preserve"> ҒД № </w:t>
            </w:r>
            <w:r w:rsidR="00B5647F">
              <w:rPr>
                <w:sz w:val="24"/>
                <w:szCs w:val="24"/>
              </w:rPr>
              <w:t>0000048</w:t>
            </w:r>
            <w:r w:rsidR="00C90950" w:rsidRPr="00AC331B">
              <w:rPr>
                <w:sz w:val="24"/>
                <w:szCs w:val="24"/>
                <w:lang w:val="kk-KZ"/>
              </w:rPr>
              <w:t>.</w:t>
            </w:r>
            <w:r w:rsidR="008C2031" w:rsidRPr="00AC331B">
              <w:rPr>
                <w:sz w:val="24"/>
                <w:szCs w:val="24"/>
                <w:lang w:val="kk-KZ"/>
              </w:rPr>
              <w:t xml:space="preserve"> </w:t>
            </w:r>
            <w:r w:rsidR="00B5647F">
              <w:rPr>
                <w:sz w:val="24"/>
                <w:szCs w:val="24"/>
                <w:lang w:val="kk-KZ"/>
              </w:rPr>
              <w:t>П</w:t>
            </w:r>
            <w:r w:rsidR="00C90950" w:rsidRPr="00AC331B">
              <w:rPr>
                <w:sz w:val="24"/>
                <w:szCs w:val="24"/>
                <w:lang w:val="kk-KZ"/>
              </w:rPr>
              <w:t xml:space="preserve">риказ </w:t>
            </w:r>
            <w:r w:rsidR="00B5647F" w:rsidRPr="00AC331B">
              <w:rPr>
                <w:sz w:val="24"/>
                <w:szCs w:val="24"/>
                <w:lang w:val="kk-KZ"/>
              </w:rPr>
              <w:t xml:space="preserve">№ </w:t>
            </w:r>
            <w:r w:rsidR="00B5647F">
              <w:rPr>
                <w:sz w:val="24"/>
                <w:szCs w:val="24"/>
                <w:lang w:val="kk-KZ"/>
              </w:rPr>
              <w:t>2288-д</w:t>
            </w:r>
            <w:r w:rsidR="00C90950" w:rsidRPr="00AC331B">
              <w:rPr>
                <w:sz w:val="24"/>
                <w:szCs w:val="24"/>
                <w:lang w:val="kk-KZ"/>
              </w:rPr>
              <w:t xml:space="preserve"> </w:t>
            </w:r>
            <w:r w:rsidR="003F37C0">
              <w:rPr>
                <w:sz w:val="24"/>
                <w:szCs w:val="24"/>
                <w:lang w:val="kk-KZ"/>
              </w:rPr>
              <w:t xml:space="preserve"> </w:t>
            </w:r>
            <w:r w:rsidR="00B5647F">
              <w:rPr>
                <w:sz w:val="24"/>
                <w:szCs w:val="24"/>
                <w:lang w:val="kk-KZ"/>
              </w:rPr>
              <w:t xml:space="preserve">ректора  </w:t>
            </w:r>
            <w:proofErr w:type="spellStart"/>
            <w:r w:rsidR="00B5647F">
              <w:rPr>
                <w:sz w:val="24"/>
                <w:szCs w:val="24"/>
                <w:lang w:val="en-US"/>
              </w:rPr>
              <w:t>Satbayev</w:t>
            </w:r>
            <w:proofErr w:type="spellEnd"/>
            <w:r w:rsidR="00B5647F" w:rsidRPr="00B5647F">
              <w:rPr>
                <w:sz w:val="24"/>
                <w:szCs w:val="24"/>
              </w:rPr>
              <w:t xml:space="preserve"> </w:t>
            </w:r>
            <w:r w:rsidR="00B5647F">
              <w:rPr>
                <w:sz w:val="24"/>
                <w:szCs w:val="24"/>
                <w:lang w:val="en-US"/>
              </w:rPr>
              <w:t>University</w:t>
            </w:r>
            <w:r w:rsidR="00B5647F" w:rsidRPr="00B5647F">
              <w:rPr>
                <w:sz w:val="24"/>
                <w:szCs w:val="24"/>
              </w:rPr>
              <w:t xml:space="preserve"> </w:t>
            </w:r>
            <w:r w:rsidR="00B5647F" w:rsidRPr="00AC331B">
              <w:rPr>
                <w:sz w:val="24"/>
                <w:szCs w:val="24"/>
                <w:lang w:val="kk-KZ"/>
              </w:rPr>
              <w:t xml:space="preserve">от </w:t>
            </w:r>
            <w:r w:rsidR="00B5647F">
              <w:rPr>
                <w:sz w:val="24"/>
                <w:szCs w:val="24"/>
                <w:lang w:val="kk-KZ"/>
              </w:rPr>
              <w:t>28 декабря 2020</w:t>
            </w:r>
            <w:r w:rsidR="00484398">
              <w:rPr>
                <w:sz w:val="24"/>
                <w:szCs w:val="24"/>
                <w:lang w:val="kk-KZ"/>
              </w:rPr>
              <w:t xml:space="preserve"> г.</w:t>
            </w:r>
          </w:p>
        </w:tc>
      </w:tr>
      <w:tr w:rsidR="008C2031" w:rsidRPr="00AC331B" w14:paraId="5ACFA748" w14:textId="77777777" w:rsidTr="000A1739">
        <w:tc>
          <w:tcPr>
            <w:tcW w:w="562" w:type="dxa"/>
          </w:tcPr>
          <w:p w14:paraId="78BE8944" w14:textId="77777777" w:rsidR="008C2031" w:rsidRPr="00AC331B" w:rsidRDefault="008C2031" w:rsidP="005B32C7">
            <w:pPr>
              <w:jc w:val="both"/>
              <w:rPr>
                <w:sz w:val="24"/>
                <w:szCs w:val="24"/>
                <w:lang w:val="kk-KZ"/>
              </w:rPr>
            </w:pPr>
            <w:r w:rsidRPr="00AC331B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3402" w:type="dxa"/>
            <w:vAlign w:val="center"/>
          </w:tcPr>
          <w:p w14:paraId="40A5014B" w14:textId="77777777" w:rsidR="008C2031" w:rsidRPr="00AC331B" w:rsidRDefault="008C2031" w:rsidP="005B32C7">
            <w:pPr>
              <w:jc w:val="both"/>
              <w:rPr>
                <w:sz w:val="24"/>
                <w:szCs w:val="24"/>
              </w:rPr>
            </w:pPr>
            <w:r w:rsidRPr="00AC331B">
              <w:rPr>
                <w:color w:val="000000"/>
                <w:sz w:val="24"/>
                <w:szCs w:val="24"/>
              </w:rPr>
              <w:t>Ученое звание, дата присуждения</w:t>
            </w:r>
          </w:p>
        </w:tc>
        <w:tc>
          <w:tcPr>
            <w:tcW w:w="5381" w:type="dxa"/>
            <w:vAlign w:val="center"/>
          </w:tcPr>
          <w:p w14:paraId="152F8360" w14:textId="2011E6BB" w:rsidR="008C2031" w:rsidRPr="00AC331B" w:rsidRDefault="005B32C7" w:rsidP="00671820">
            <w:pPr>
              <w:jc w:val="center"/>
              <w:rPr>
                <w:sz w:val="24"/>
                <w:szCs w:val="24"/>
              </w:rPr>
            </w:pPr>
            <w:r w:rsidRPr="00AC331B">
              <w:rPr>
                <w:sz w:val="24"/>
                <w:szCs w:val="24"/>
              </w:rPr>
              <w:t>-</w:t>
            </w:r>
          </w:p>
        </w:tc>
      </w:tr>
      <w:tr w:rsidR="008C2031" w:rsidRPr="00AC331B" w14:paraId="01FBE64A" w14:textId="77777777" w:rsidTr="000A1739">
        <w:tc>
          <w:tcPr>
            <w:tcW w:w="562" w:type="dxa"/>
          </w:tcPr>
          <w:p w14:paraId="6B5151D7" w14:textId="77777777" w:rsidR="008C2031" w:rsidRPr="00AC331B" w:rsidRDefault="008C2031" w:rsidP="005B32C7">
            <w:pPr>
              <w:jc w:val="both"/>
              <w:rPr>
                <w:sz w:val="24"/>
                <w:szCs w:val="24"/>
                <w:lang w:val="kk-KZ"/>
              </w:rPr>
            </w:pPr>
            <w:r w:rsidRPr="00AC331B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3402" w:type="dxa"/>
            <w:vAlign w:val="center"/>
          </w:tcPr>
          <w:p w14:paraId="29BD9965" w14:textId="77777777" w:rsidR="008C2031" w:rsidRPr="00AC331B" w:rsidRDefault="008C2031" w:rsidP="005B32C7">
            <w:pPr>
              <w:jc w:val="both"/>
              <w:rPr>
                <w:sz w:val="24"/>
                <w:szCs w:val="24"/>
              </w:rPr>
            </w:pPr>
            <w:r w:rsidRPr="00AC331B">
              <w:rPr>
                <w:color w:val="000000"/>
                <w:sz w:val="24"/>
                <w:szCs w:val="24"/>
              </w:rPr>
              <w:t>Почетное звание, дата присуждения</w:t>
            </w:r>
          </w:p>
        </w:tc>
        <w:tc>
          <w:tcPr>
            <w:tcW w:w="5381" w:type="dxa"/>
            <w:vAlign w:val="center"/>
          </w:tcPr>
          <w:p w14:paraId="69B28DEF" w14:textId="0533420F" w:rsidR="008C2031" w:rsidRPr="00AC331B" w:rsidRDefault="005B32C7" w:rsidP="00671820">
            <w:pPr>
              <w:jc w:val="center"/>
              <w:rPr>
                <w:sz w:val="24"/>
                <w:szCs w:val="24"/>
              </w:rPr>
            </w:pPr>
            <w:r w:rsidRPr="00AC331B">
              <w:rPr>
                <w:sz w:val="24"/>
                <w:szCs w:val="24"/>
              </w:rPr>
              <w:t>-</w:t>
            </w:r>
          </w:p>
        </w:tc>
      </w:tr>
      <w:tr w:rsidR="008C2031" w:rsidRPr="00AC331B" w14:paraId="3D427CB3" w14:textId="77777777" w:rsidTr="000A1739">
        <w:tc>
          <w:tcPr>
            <w:tcW w:w="562" w:type="dxa"/>
          </w:tcPr>
          <w:p w14:paraId="37BE5DE7" w14:textId="77777777" w:rsidR="008C2031" w:rsidRPr="00AC331B" w:rsidRDefault="008C2031" w:rsidP="005B32C7">
            <w:pPr>
              <w:jc w:val="both"/>
              <w:rPr>
                <w:sz w:val="24"/>
                <w:szCs w:val="24"/>
                <w:lang w:val="kk-KZ"/>
              </w:rPr>
            </w:pPr>
            <w:r w:rsidRPr="00AC331B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3402" w:type="dxa"/>
            <w:vAlign w:val="center"/>
          </w:tcPr>
          <w:p w14:paraId="1D254987" w14:textId="77777777" w:rsidR="008C2031" w:rsidRPr="00AC331B" w:rsidRDefault="008C2031" w:rsidP="005B32C7">
            <w:pPr>
              <w:jc w:val="both"/>
              <w:rPr>
                <w:sz w:val="24"/>
                <w:szCs w:val="24"/>
              </w:rPr>
            </w:pPr>
            <w:r w:rsidRPr="00AC331B">
              <w:rPr>
                <w:color w:val="000000"/>
                <w:sz w:val="24"/>
                <w:szCs w:val="24"/>
              </w:rPr>
              <w:t>Должность (дата и номер приказа о назначении на должность)</w:t>
            </w:r>
          </w:p>
        </w:tc>
        <w:tc>
          <w:tcPr>
            <w:tcW w:w="5381" w:type="dxa"/>
            <w:vAlign w:val="center"/>
          </w:tcPr>
          <w:p w14:paraId="3A828C05" w14:textId="1751B431" w:rsidR="000B0093" w:rsidRPr="00AC331B" w:rsidRDefault="00632F48" w:rsidP="001110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 лабораторией</w:t>
            </w:r>
            <w:r w:rsidR="004E378F" w:rsidRPr="005E2977">
              <w:rPr>
                <w:sz w:val="24"/>
                <w:szCs w:val="24"/>
              </w:rPr>
              <w:t xml:space="preserve"> </w:t>
            </w:r>
            <w:proofErr w:type="spellStart"/>
            <w:r w:rsidR="00CA0D3D">
              <w:rPr>
                <w:sz w:val="24"/>
                <w:szCs w:val="24"/>
              </w:rPr>
              <w:t>С</w:t>
            </w:r>
            <w:r w:rsidR="005E2977" w:rsidRPr="005E2977">
              <w:rPr>
                <w:sz w:val="24"/>
                <w:szCs w:val="24"/>
              </w:rPr>
              <w:t>пецметодов</w:t>
            </w:r>
            <w:proofErr w:type="spellEnd"/>
            <w:r w:rsidR="005E2977" w:rsidRPr="005E2977">
              <w:rPr>
                <w:sz w:val="24"/>
                <w:szCs w:val="24"/>
              </w:rPr>
              <w:t xml:space="preserve"> обогащения сырья</w:t>
            </w:r>
            <w:r w:rsidR="004E378F" w:rsidRPr="005E2977">
              <w:rPr>
                <w:sz w:val="24"/>
                <w:szCs w:val="24"/>
              </w:rPr>
              <w:t xml:space="preserve"> </w:t>
            </w:r>
            <w:r w:rsidR="000B0093" w:rsidRPr="005E2977">
              <w:rPr>
                <w:sz w:val="24"/>
                <w:szCs w:val="24"/>
              </w:rPr>
              <w:t xml:space="preserve">(Приказ </w:t>
            </w:r>
            <w:r w:rsidR="00C12BE6" w:rsidRPr="005E2977">
              <w:rPr>
                <w:sz w:val="24"/>
                <w:szCs w:val="24"/>
              </w:rPr>
              <w:t xml:space="preserve">от </w:t>
            </w:r>
            <w:r w:rsidR="005E2977" w:rsidRPr="005E2977">
              <w:rPr>
                <w:sz w:val="24"/>
                <w:szCs w:val="24"/>
              </w:rPr>
              <w:t>25.05.2025</w:t>
            </w:r>
            <w:r w:rsidR="00D45788" w:rsidRPr="005E2977">
              <w:rPr>
                <w:sz w:val="24"/>
                <w:szCs w:val="24"/>
              </w:rPr>
              <w:t xml:space="preserve"> г.</w:t>
            </w:r>
            <w:r w:rsidR="00B5647F" w:rsidRPr="005E2977">
              <w:rPr>
                <w:sz w:val="24"/>
                <w:szCs w:val="24"/>
              </w:rPr>
              <w:t xml:space="preserve"> № 157 - л/с</w:t>
            </w:r>
            <w:r w:rsidR="000B0093" w:rsidRPr="005E2977">
              <w:rPr>
                <w:sz w:val="24"/>
                <w:szCs w:val="24"/>
              </w:rPr>
              <w:t xml:space="preserve">) </w:t>
            </w:r>
          </w:p>
        </w:tc>
      </w:tr>
      <w:tr w:rsidR="008C2031" w:rsidRPr="00AC331B" w14:paraId="18FC098B" w14:textId="77777777" w:rsidTr="000A1739">
        <w:tc>
          <w:tcPr>
            <w:tcW w:w="562" w:type="dxa"/>
          </w:tcPr>
          <w:p w14:paraId="3AB6B38C" w14:textId="77777777" w:rsidR="008C2031" w:rsidRPr="00AC331B" w:rsidRDefault="008C2031" w:rsidP="005B32C7">
            <w:pPr>
              <w:jc w:val="both"/>
              <w:rPr>
                <w:sz w:val="24"/>
                <w:szCs w:val="24"/>
                <w:lang w:val="kk-KZ"/>
              </w:rPr>
            </w:pPr>
            <w:r w:rsidRPr="00AC331B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3402" w:type="dxa"/>
            <w:vAlign w:val="center"/>
          </w:tcPr>
          <w:p w14:paraId="0E12D781" w14:textId="77777777" w:rsidR="008C2031" w:rsidRPr="00AC331B" w:rsidRDefault="008C2031" w:rsidP="005B32C7">
            <w:pPr>
              <w:jc w:val="both"/>
              <w:rPr>
                <w:sz w:val="24"/>
                <w:szCs w:val="24"/>
              </w:rPr>
            </w:pPr>
            <w:r w:rsidRPr="00AC331B">
              <w:rPr>
                <w:color w:val="000000"/>
                <w:sz w:val="24"/>
                <w:szCs w:val="24"/>
              </w:rPr>
              <w:t>Стаж научной, научно-педагогической деятельности</w:t>
            </w:r>
          </w:p>
        </w:tc>
        <w:tc>
          <w:tcPr>
            <w:tcW w:w="5381" w:type="dxa"/>
            <w:vAlign w:val="center"/>
          </w:tcPr>
          <w:p w14:paraId="2021D0D0" w14:textId="2452C3B5" w:rsidR="008A282C" w:rsidRPr="005E2977" w:rsidRDefault="00E82767" w:rsidP="00C46375">
            <w:pPr>
              <w:jc w:val="both"/>
              <w:rPr>
                <w:sz w:val="24"/>
                <w:szCs w:val="24"/>
              </w:rPr>
            </w:pPr>
            <w:r w:rsidRPr="005E2977">
              <w:rPr>
                <w:sz w:val="24"/>
                <w:szCs w:val="24"/>
              </w:rPr>
              <w:t>Стаж научной</w:t>
            </w:r>
            <w:r w:rsidR="00261CF1" w:rsidRPr="005E2977">
              <w:rPr>
                <w:sz w:val="24"/>
                <w:szCs w:val="24"/>
              </w:rPr>
              <w:t xml:space="preserve"> деятельности</w:t>
            </w:r>
            <w:r w:rsidR="00484398">
              <w:rPr>
                <w:sz w:val="24"/>
                <w:szCs w:val="24"/>
              </w:rPr>
              <w:t xml:space="preserve"> – 17 лет, в </w:t>
            </w:r>
            <w:proofErr w:type="spellStart"/>
            <w:r w:rsidR="00484398">
              <w:rPr>
                <w:sz w:val="24"/>
                <w:szCs w:val="24"/>
              </w:rPr>
              <w:t>т.ч</w:t>
            </w:r>
            <w:proofErr w:type="spellEnd"/>
            <w:r w:rsidR="00484398">
              <w:rPr>
                <w:sz w:val="24"/>
                <w:szCs w:val="24"/>
              </w:rPr>
              <w:t>.</w:t>
            </w:r>
            <w:r w:rsidR="00261CF1" w:rsidRPr="005E2977">
              <w:rPr>
                <w:sz w:val="24"/>
                <w:szCs w:val="24"/>
              </w:rPr>
              <w:t xml:space="preserve"> </w:t>
            </w:r>
            <w:r w:rsidR="00261CF1" w:rsidRPr="00240BBE">
              <w:rPr>
                <w:sz w:val="24"/>
                <w:szCs w:val="24"/>
              </w:rPr>
              <w:t xml:space="preserve">после защиты диссертации </w:t>
            </w:r>
            <w:r w:rsidR="00C46375" w:rsidRPr="00240BBE">
              <w:rPr>
                <w:sz w:val="24"/>
                <w:szCs w:val="24"/>
              </w:rPr>
              <w:t xml:space="preserve">более </w:t>
            </w:r>
            <w:r w:rsidRPr="00240BBE">
              <w:rPr>
                <w:b/>
                <w:sz w:val="24"/>
                <w:szCs w:val="24"/>
              </w:rPr>
              <w:t>5</w:t>
            </w:r>
            <w:r w:rsidR="00261CF1" w:rsidRPr="00240BBE">
              <w:rPr>
                <w:b/>
                <w:sz w:val="24"/>
                <w:szCs w:val="24"/>
              </w:rPr>
              <w:t xml:space="preserve"> лет</w:t>
            </w:r>
            <w:r w:rsidR="00261CF1" w:rsidRPr="00240BBE">
              <w:rPr>
                <w:sz w:val="24"/>
                <w:szCs w:val="24"/>
              </w:rPr>
              <w:t>,</w:t>
            </w:r>
            <w:r w:rsidR="00261CF1" w:rsidRPr="005E2977">
              <w:rPr>
                <w:sz w:val="24"/>
                <w:szCs w:val="24"/>
              </w:rPr>
              <w:t xml:space="preserve"> </w:t>
            </w:r>
            <w:r w:rsidR="00484398">
              <w:rPr>
                <w:sz w:val="24"/>
                <w:szCs w:val="24"/>
              </w:rPr>
              <w:t xml:space="preserve">из них </w:t>
            </w:r>
            <w:r w:rsidR="00B5647F">
              <w:rPr>
                <w:sz w:val="24"/>
                <w:szCs w:val="24"/>
              </w:rPr>
              <w:t>в</w:t>
            </w:r>
            <w:r w:rsidR="008A282C" w:rsidRPr="005E2977">
              <w:rPr>
                <w:sz w:val="24"/>
                <w:szCs w:val="24"/>
              </w:rPr>
              <w:t xml:space="preserve"> должности:</w:t>
            </w:r>
          </w:p>
          <w:p w14:paraId="27A33737" w14:textId="1DC78966" w:rsidR="008A282C" w:rsidRPr="005E2977" w:rsidRDefault="008A282C" w:rsidP="00C46375">
            <w:pPr>
              <w:jc w:val="both"/>
              <w:rPr>
                <w:sz w:val="24"/>
                <w:szCs w:val="24"/>
              </w:rPr>
            </w:pPr>
            <w:r w:rsidRPr="005E2977">
              <w:rPr>
                <w:sz w:val="24"/>
                <w:szCs w:val="24"/>
              </w:rPr>
              <w:t>-</w:t>
            </w:r>
            <w:r w:rsidR="00261CF1" w:rsidRPr="005E2977">
              <w:rPr>
                <w:sz w:val="24"/>
                <w:szCs w:val="24"/>
              </w:rPr>
              <w:t xml:space="preserve"> </w:t>
            </w:r>
            <w:r w:rsidR="00E82767" w:rsidRPr="005E2977">
              <w:rPr>
                <w:sz w:val="24"/>
                <w:szCs w:val="24"/>
              </w:rPr>
              <w:t>научного сотрудника</w:t>
            </w:r>
            <w:r w:rsidR="00261CF1" w:rsidRPr="005E2977">
              <w:rPr>
                <w:sz w:val="24"/>
                <w:szCs w:val="24"/>
              </w:rPr>
              <w:t xml:space="preserve"> — </w:t>
            </w:r>
            <w:r w:rsidR="00484398">
              <w:rPr>
                <w:sz w:val="24"/>
                <w:szCs w:val="24"/>
              </w:rPr>
              <w:t>3</w:t>
            </w:r>
            <w:r w:rsidR="00E82767" w:rsidRPr="003C5E71">
              <w:rPr>
                <w:sz w:val="24"/>
                <w:szCs w:val="24"/>
              </w:rPr>
              <w:t xml:space="preserve"> </w:t>
            </w:r>
            <w:r w:rsidR="005E2977" w:rsidRPr="003C5E71">
              <w:rPr>
                <w:sz w:val="24"/>
                <w:szCs w:val="24"/>
              </w:rPr>
              <w:t>года</w:t>
            </w:r>
            <w:r w:rsidR="00E82767" w:rsidRPr="005E2977">
              <w:rPr>
                <w:sz w:val="24"/>
                <w:szCs w:val="24"/>
              </w:rPr>
              <w:t xml:space="preserve"> (с </w:t>
            </w:r>
            <w:r w:rsidR="005E2977" w:rsidRPr="005E2977">
              <w:rPr>
                <w:sz w:val="24"/>
                <w:szCs w:val="24"/>
              </w:rPr>
              <w:t>30.10.2018</w:t>
            </w:r>
            <w:r w:rsidR="00E82767" w:rsidRPr="005E2977">
              <w:rPr>
                <w:sz w:val="24"/>
                <w:szCs w:val="24"/>
              </w:rPr>
              <w:t xml:space="preserve"> г. по </w:t>
            </w:r>
            <w:r w:rsidR="005E2977" w:rsidRPr="005E2977">
              <w:rPr>
                <w:sz w:val="24"/>
                <w:szCs w:val="24"/>
              </w:rPr>
              <w:t>20.09.2021</w:t>
            </w:r>
            <w:r w:rsidR="00E82767" w:rsidRPr="005E2977">
              <w:rPr>
                <w:sz w:val="24"/>
                <w:szCs w:val="24"/>
              </w:rPr>
              <w:t xml:space="preserve"> г.)</w:t>
            </w:r>
            <w:r w:rsidR="00484398">
              <w:rPr>
                <w:sz w:val="24"/>
                <w:szCs w:val="24"/>
              </w:rPr>
              <w:t>;</w:t>
            </w:r>
            <w:r w:rsidR="003C5E71">
              <w:rPr>
                <w:sz w:val="24"/>
                <w:szCs w:val="24"/>
              </w:rPr>
              <w:t xml:space="preserve"> </w:t>
            </w:r>
          </w:p>
          <w:p w14:paraId="6285910B" w14:textId="432F9659" w:rsidR="00CA0D3D" w:rsidRPr="005E2977" w:rsidRDefault="008A282C" w:rsidP="00CA0D3D">
            <w:pPr>
              <w:jc w:val="both"/>
              <w:rPr>
                <w:sz w:val="24"/>
                <w:szCs w:val="24"/>
              </w:rPr>
            </w:pPr>
            <w:r w:rsidRPr="005E2977">
              <w:rPr>
                <w:sz w:val="24"/>
                <w:szCs w:val="24"/>
              </w:rPr>
              <w:t>-</w:t>
            </w:r>
            <w:r w:rsidR="00E82767" w:rsidRPr="005E2977">
              <w:rPr>
                <w:sz w:val="24"/>
                <w:szCs w:val="24"/>
              </w:rPr>
              <w:t xml:space="preserve"> старшего научного сотрудника —</w:t>
            </w:r>
            <w:r w:rsidR="00C46375" w:rsidRPr="005E2977">
              <w:rPr>
                <w:sz w:val="24"/>
                <w:szCs w:val="24"/>
              </w:rPr>
              <w:t xml:space="preserve"> </w:t>
            </w:r>
            <w:r w:rsidR="00484398">
              <w:rPr>
                <w:b/>
                <w:sz w:val="24"/>
                <w:szCs w:val="24"/>
              </w:rPr>
              <w:t>3,8</w:t>
            </w:r>
            <w:r w:rsidR="00C46375" w:rsidRPr="005E2977">
              <w:rPr>
                <w:b/>
                <w:sz w:val="24"/>
                <w:szCs w:val="24"/>
              </w:rPr>
              <w:t xml:space="preserve"> года</w:t>
            </w:r>
            <w:r w:rsidR="00E82767" w:rsidRPr="005E2977">
              <w:rPr>
                <w:sz w:val="24"/>
                <w:szCs w:val="24"/>
              </w:rPr>
              <w:t xml:space="preserve"> (с </w:t>
            </w:r>
            <w:r w:rsidR="005E2977" w:rsidRPr="005E2977">
              <w:rPr>
                <w:sz w:val="24"/>
                <w:szCs w:val="24"/>
              </w:rPr>
              <w:t xml:space="preserve">20.09.2021 </w:t>
            </w:r>
            <w:proofErr w:type="spellStart"/>
            <w:proofErr w:type="gramStart"/>
            <w:r w:rsidR="005E2977" w:rsidRPr="005E2977">
              <w:rPr>
                <w:sz w:val="24"/>
                <w:szCs w:val="24"/>
              </w:rPr>
              <w:t>г.</w:t>
            </w:r>
            <w:r w:rsidR="00E82767" w:rsidRPr="005E2977">
              <w:rPr>
                <w:sz w:val="24"/>
                <w:szCs w:val="24"/>
              </w:rPr>
              <w:t>по</w:t>
            </w:r>
            <w:proofErr w:type="spellEnd"/>
            <w:proofErr w:type="gramEnd"/>
            <w:r w:rsidR="00E82767" w:rsidRPr="005E2977">
              <w:rPr>
                <w:sz w:val="24"/>
                <w:szCs w:val="24"/>
              </w:rPr>
              <w:t xml:space="preserve"> </w:t>
            </w:r>
            <w:r w:rsidR="005E2977" w:rsidRPr="005E2977">
              <w:rPr>
                <w:sz w:val="24"/>
                <w:szCs w:val="24"/>
              </w:rPr>
              <w:t>28.05.2025 г.</w:t>
            </w:r>
            <w:r w:rsidR="00CA0D3D">
              <w:rPr>
                <w:sz w:val="24"/>
                <w:szCs w:val="24"/>
              </w:rPr>
              <w:t>)</w:t>
            </w:r>
            <w:r w:rsidR="00484398">
              <w:rPr>
                <w:sz w:val="24"/>
                <w:szCs w:val="24"/>
              </w:rPr>
              <w:t>;</w:t>
            </w:r>
          </w:p>
          <w:p w14:paraId="66F5D5AE" w14:textId="77777777" w:rsidR="00484398" w:rsidRDefault="008A282C" w:rsidP="00484398">
            <w:pPr>
              <w:jc w:val="both"/>
              <w:rPr>
                <w:sz w:val="24"/>
                <w:szCs w:val="24"/>
              </w:rPr>
            </w:pPr>
            <w:r w:rsidRPr="005E2977">
              <w:rPr>
                <w:sz w:val="24"/>
                <w:szCs w:val="24"/>
              </w:rPr>
              <w:t xml:space="preserve">- </w:t>
            </w:r>
            <w:r w:rsidR="00632F48">
              <w:rPr>
                <w:sz w:val="24"/>
                <w:szCs w:val="24"/>
              </w:rPr>
              <w:t>заведующ</w:t>
            </w:r>
            <w:r w:rsidR="00CA0D3D">
              <w:rPr>
                <w:sz w:val="24"/>
                <w:szCs w:val="24"/>
              </w:rPr>
              <w:t>ей</w:t>
            </w:r>
            <w:r w:rsidR="00632F48">
              <w:rPr>
                <w:sz w:val="24"/>
                <w:szCs w:val="24"/>
              </w:rPr>
              <w:t xml:space="preserve"> лабораторией</w:t>
            </w:r>
            <w:r w:rsidR="00484398">
              <w:rPr>
                <w:sz w:val="24"/>
                <w:szCs w:val="24"/>
              </w:rPr>
              <w:t xml:space="preserve"> –</w:t>
            </w:r>
            <w:r w:rsidR="00C46375" w:rsidRPr="005E2977">
              <w:rPr>
                <w:sz w:val="24"/>
                <w:szCs w:val="24"/>
              </w:rPr>
              <w:t xml:space="preserve"> </w:t>
            </w:r>
            <w:r w:rsidR="00484398" w:rsidRPr="00484398">
              <w:rPr>
                <w:b/>
                <w:sz w:val="24"/>
                <w:szCs w:val="24"/>
              </w:rPr>
              <w:t>1 год</w:t>
            </w:r>
            <w:r w:rsidR="00C46375" w:rsidRPr="00484398">
              <w:rPr>
                <w:b/>
                <w:sz w:val="24"/>
                <w:szCs w:val="24"/>
              </w:rPr>
              <w:t xml:space="preserve"> </w:t>
            </w:r>
            <w:r w:rsidR="00C46375" w:rsidRPr="005E2977">
              <w:rPr>
                <w:sz w:val="24"/>
                <w:szCs w:val="24"/>
              </w:rPr>
              <w:t>(с</w:t>
            </w:r>
            <w:r w:rsidR="00CA0D3D">
              <w:rPr>
                <w:sz w:val="24"/>
                <w:szCs w:val="24"/>
              </w:rPr>
              <w:t xml:space="preserve"> </w:t>
            </w:r>
            <w:r w:rsidR="005E2977" w:rsidRPr="005E2977">
              <w:rPr>
                <w:sz w:val="24"/>
                <w:szCs w:val="24"/>
              </w:rPr>
              <w:t>28.05.2025 г</w:t>
            </w:r>
            <w:r w:rsidR="003D2481">
              <w:rPr>
                <w:sz w:val="24"/>
                <w:szCs w:val="24"/>
              </w:rPr>
              <w:t>. по</w:t>
            </w:r>
            <w:r w:rsidR="005E2977" w:rsidRPr="005E2977">
              <w:rPr>
                <w:sz w:val="24"/>
                <w:szCs w:val="24"/>
              </w:rPr>
              <w:t xml:space="preserve"> настоящее время)</w:t>
            </w:r>
            <w:r w:rsidR="00484398">
              <w:rPr>
                <w:sz w:val="24"/>
                <w:szCs w:val="24"/>
              </w:rPr>
              <w:t xml:space="preserve">. </w:t>
            </w:r>
          </w:p>
          <w:p w14:paraId="03E23AF2" w14:textId="3B5D1C37" w:rsidR="00484398" w:rsidRPr="005E2977" w:rsidRDefault="00484398" w:rsidP="004843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Стаж научной деятельности после защиты диссертации</w:t>
            </w:r>
            <w:r w:rsidR="00443AA0">
              <w:rPr>
                <w:sz w:val="24"/>
                <w:szCs w:val="24"/>
              </w:rPr>
              <w:t xml:space="preserve"> на должностях не ниже старшего научного сотрудника</w:t>
            </w:r>
            <w:r>
              <w:rPr>
                <w:sz w:val="24"/>
                <w:szCs w:val="24"/>
              </w:rPr>
              <w:t xml:space="preserve"> – </w:t>
            </w:r>
            <w:r w:rsidRPr="00111040">
              <w:rPr>
                <w:b/>
                <w:sz w:val="24"/>
                <w:szCs w:val="24"/>
              </w:rPr>
              <w:t>4,8 года.</w:t>
            </w:r>
          </w:p>
        </w:tc>
      </w:tr>
      <w:tr w:rsidR="008C2031" w:rsidRPr="00703F5D" w14:paraId="79A22887" w14:textId="77777777" w:rsidTr="000A1739">
        <w:tc>
          <w:tcPr>
            <w:tcW w:w="562" w:type="dxa"/>
          </w:tcPr>
          <w:p w14:paraId="1806D2BE" w14:textId="77777777" w:rsidR="008C2031" w:rsidRPr="00AC331B" w:rsidRDefault="008C2031" w:rsidP="005B32C7">
            <w:pPr>
              <w:jc w:val="both"/>
              <w:rPr>
                <w:sz w:val="24"/>
                <w:szCs w:val="24"/>
                <w:lang w:val="kk-KZ"/>
              </w:rPr>
            </w:pPr>
            <w:r w:rsidRPr="00AC331B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3402" w:type="dxa"/>
            <w:vAlign w:val="center"/>
          </w:tcPr>
          <w:p w14:paraId="58CF942B" w14:textId="77777777" w:rsidR="008C2031" w:rsidRPr="00AC331B" w:rsidRDefault="008C2031" w:rsidP="005B32C7">
            <w:pPr>
              <w:jc w:val="both"/>
              <w:rPr>
                <w:sz w:val="24"/>
                <w:szCs w:val="24"/>
              </w:rPr>
            </w:pPr>
            <w:r w:rsidRPr="00AC331B">
              <w:rPr>
                <w:color w:val="000000"/>
                <w:sz w:val="24"/>
                <w:szCs w:val="24"/>
              </w:rPr>
              <w:t>Количество научных статей после защиты диссертации/получения ученого звания ассоциированного профессора (доцента)</w:t>
            </w:r>
          </w:p>
        </w:tc>
        <w:tc>
          <w:tcPr>
            <w:tcW w:w="5381" w:type="dxa"/>
            <w:vAlign w:val="center"/>
          </w:tcPr>
          <w:p w14:paraId="04833649" w14:textId="2B3ADAA3" w:rsidR="00CA0D3D" w:rsidRDefault="00CA0D3D" w:rsidP="003E0950">
            <w:pPr>
              <w:ind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</w:t>
            </w:r>
            <w:r w:rsidR="00F76CD1" w:rsidRPr="00240BBE">
              <w:rPr>
                <w:sz w:val="24"/>
                <w:szCs w:val="24"/>
              </w:rPr>
              <w:t>опубликованных работ после защиты диссертации</w:t>
            </w:r>
            <w:r w:rsidR="00B5647F">
              <w:rPr>
                <w:sz w:val="24"/>
                <w:szCs w:val="24"/>
              </w:rPr>
              <w:t xml:space="preserve"> – </w:t>
            </w:r>
            <w:r w:rsidR="00863282">
              <w:rPr>
                <w:b/>
                <w:sz w:val="24"/>
                <w:szCs w:val="24"/>
                <w:lang w:val="kk-KZ"/>
              </w:rPr>
              <w:t>14</w:t>
            </w:r>
            <w:r w:rsidR="00F76CD1" w:rsidRPr="00B5647F">
              <w:rPr>
                <w:b/>
                <w:sz w:val="24"/>
                <w:szCs w:val="24"/>
              </w:rPr>
              <w:t xml:space="preserve">, </w:t>
            </w:r>
            <w:r w:rsidR="00F76CD1" w:rsidRPr="006F43B0">
              <w:rPr>
                <w:sz w:val="24"/>
                <w:szCs w:val="24"/>
              </w:rPr>
              <w:t>в том числе</w:t>
            </w:r>
            <w:r w:rsidR="00111040">
              <w:rPr>
                <w:color w:val="000000" w:themeColor="text1"/>
                <w:sz w:val="24"/>
                <w:szCs w:val="24"/>
              </w:rPr>
              <w:t xml:space="preserve"> научных журналов,</w:t>
            </w:r>
            <w:r w:rsidR="00111040" w:rsidRPr="006F43B0">
              <w:rPr>
                <w:color w:val="000000" w:themeColor="text1"/>
                <w:sz w:val="24"/>
                <w:szCs w:val="24"/>
              </w:rPr>
              <w:t xml:space="preserve"> входящи</w:t>
            </w:r>
            <w:r w:rsidR="00111040">
              <w:rPr>
                <w:color w:val="000000" w:themeColor="text1"/>
                <w:sz w:val="24"/>
                <w:szCs w:val="24"/>
              </w:rPr>
              <w:t xml:space="preserve">х </w:t>
            </w:r>
            <w:r w:rsidR="00111040" w:rsidRPr="00484398">
              <w:rPr>
                <w:color w:val="000000" w:themeColor="text1"/>
                <w:sz w:val="24"/>
                <w:szCs w:val="24"/>
              </w:rPr>
              <w:t>в</w:t>
            </w:r>
            <w:r w:rsidR="00F76CD1" w:rsidRPr="006F43B0">
              <w:rPr>
                <w:sz w:val="24"/>
                <w:szCs w:val="24"/>
              </w:rPr>
              <w:t>:</w:t>
            </w:r>
          </w:p>
          <w:p w14:paraId="33F622F4" w14:textId="3D0D513D" w:rsidR="00484398" w:rsidRDefault="005E6979" w:rsidP="00484398">
            <w:pPr>
              <w:ind w:firstLine="284"/>
              <w:jc w:val="both"/>
              <w:rPr>
                <w:color w:val="000000" w:themeColor="text1"/>
                <w:sz w:val="24"/>
                <w:szCs w:val="24"/>
              </w:rPr>
            </w:pPr>
            <w:r w:rsidRPr="006F43B0">
              <w:rPr>
                <w:color w:val="000000" w:themeColor="text1"/>
                <w:sz w:val="24"/>
                <w:szCs w:val="24"/>
              </w:rPr>
              <w:t xml:space="preserve">- </w:t>
            </w:r>
            <w:r w:rsidR="00484398" w:rsidRPr="00484398">
              <w:rPr>
                <w:color w:val="000000" w:themeColor="text1"/>
                <w:sz w:val="24"/>
                <w:szCs w:val="24"/>
              </w:rPr>
              <w:t>1, 2 квартиль по</w:t>
            </w:r>
            <w:r w:rsidR="00484398">
              <w:rPr>
                <w:color w:val="000000" w:themeColor="text1"/>
                <w:sz w:val="24"/>
                <w:szCs w:val="24"/>
              </w:rPr>
              <w:t xml:space="preserve"> </w:t>
            </w:r>
            <w:r w:rsidR="00484398" w:rsidRPr="00484398">
              <w:rPr>
                <w:color w:val="000000" w:themeColor="text1"/>
                <w:sz w:val="24"/>
                <w:szCs w:val="24"/>
              </w:rPr>
              <w:t xml:space="preserve">данным </w:t>
            </w:r>
            <w:proofErr w:type="spellStart"/>
            <w:r w:rsidR="00484398" w:rsidRPr="00484398">
              <w:rPr>
                <w:color w:val="000000" w:themeColor="text1"/>
                <w:sz w:val="24"/>
                <w:szCs w:val="24"/>
              </w:rPr>
              <w:t>Journal</w:t>
            </w:r>
            <w:proofErr w:type="spellEnd"/>
            <w:r w:rsidR="00484398" w:rsidRPr="0048439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84398" w:rsidRPr="00484398">
              <w:rPr>
                <w:color w:val="000000" w:themeColor="text1"/>
                <w:sz w:val="24"/>
                <w:szCs w:val="24"/>
              </w:rPr>
              <w:t>Citation</w:t>
            </w:r>
            <w:proofErr w:type="spellEnd"/>
            <w:r w:rsidR="00484398" w:rsidRPr="0048439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84398" w:rsidRPr="00484398">
              <w:rPr>
                <w:color w:val="000000" w:themeColor="text1"/>
                <w:sz w:val="24"/>
                <w:szCs w:val="24"/>
              </w:rPr>
              <w:t>Reports</w:t>
            </w:r>
            <w:proofErr w:type="spellEnd"/>
            <w:r w:rsidR="00484398" w:rsidRPr="00484398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00484398" w:rsidRPr="00484398">
              <w:rPr>
                <w:color w:val="000000" w:themeColor="text1"/>
                <w:sz w:val="24"/>
                <w:szCs w:val="24"/>
              </w:rPr>
              <w:t>Жорнал</w:t>
            </w:r>
            <w:proofErr w:type="spellEnd"/>
            <w:r w:rsidR="00484398" w:rsidRPr="0048439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84398" w:rsidRPr="00484398">
              <w:rPr>
                <w:color w:val="000000" w:themeColor="text1"/>
                <w:sz w:val="24"/>
                <w:szCs w:val="24"/>
              </w:rPr>
              <w:t>Цитэйшэн</w:t>
            </w:r>
            <w:proofErr w:type="spellEnd"/>
            <w:r w:rsidR="00484398" w:rsidRPr="0048439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84398" w:rsidRPr="00484398">
              <w:rPr>
                <w:color w:val="000000" w:themeColor="text1"/>
                <w:sz w:val="24"/>
                <w:szCs w:val="24"/>
              </w:rPr>
              <w:t>Репортс</w:t>
            </w:r>
            <w:proofErr w:type="spellEnd"/>
            <w:r w:rsidR="00484398" w:rsidRPr="00484398">
              <w:rPr>
                <w:color w:val="000000" w:themeColor="text1"/>
                <w:sz w:val="24"/>
                <w:szCs w:val="24"/>
              </w:rPr>
              <w:t xml:space="preserve">) компании </w:t>
            </w:r>
            <w:proofErr w:type="spellStart"/>
            <w:r w:rsidR="00484398" w:rsidRPr="00484398">
              <w:rPr>
                <w:color w:val="000000" w:themeColor="text1"/>
                <w:sz w:val="24"/>
                <w:szCs w:val="24"/>
              </w:rPr>
              <w:t>Clarivate</w:t>
            </w:r>
            <w:proofErr w:type="spellEnd"/>
            <w:r w:rsidR="0048439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84398" w:rsidRPr="00484398">
              <w:rPr>
                <w:color w:val="000000" w:themeColor="text1"/>
                <w:sz w:val="24"/>
                <w:szCs w:val="24"/>
              </w:rPr>
              <w:t>Analytics</w:t>
            </w:r>
            <w:proofErr w:type="spellEnd"/>
            <w:r w:rsidR="00484398" w:rsidRPr="00484398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00484398" w:rsidRPr="00484398">
              <w:rPr>
                <w:color w:val="000000" w:themeColor="text1"/>
                <w:sz w:val="24"/>
                <w:szCs w:val="24"/>
              </w:rPr>
              <w:t>Кларивэйт</w:t>
            </w:r>
            <w:proofErr w:type="spellEnd"/>
            <w:r w:rsidR="00484398" w:rsidRPr="0048439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84398" w:rsidRPr="00484398">
              <w:rPr>
                <w:color w:val="000000" w:themeColor="text1"/>
                <w:sz w:val="24"/>
                <w:szCs w:val="24"/>
              </w:rPr>
              <w:t>Аналитикс</w:t>
            </w:r>
            <w:proofErr w:type="spellEnd"/>
            <w:r w:rsidR="00484398" w:rsidRPr="00484398">
              <w:rPr>
                <w:color w:val="000000" w:themeColor="text1"/>
                <w:sz w:val="24"/>
                <w:szCs w:val="24"/>
              </w:rPr>
              <w:t>)</w:t>
            </w:r>
            <w:r w:rsidR="00484398">
              <w:rPr>
                <w:color w:val="000000" w:themeColor="text1"/>
                <w:sz w:val="24"/>
                <w:szCs w:val="24"/>
              </w:rPr>
              <w:t xml:space="preserve"> </w:t>
            </w:r>
            <w:r w:rsidR="00484398" w:rsidRPr="00850319">
              <w:rPr>
                <w:b/>
                <w:color w:val="000000" w:themeColor="text1"/>
                <w:sz w:val="24"/>
                <w:szCs w:val="24"/>
              </w:rPr>
              <w:t>– 2;</w:t>
            </w:r>
          </w:p>
          <w:p w14:paraId="615AE505" w14:textId="4815CECC" w:rsidR="00484398" w:rsidRDefault="00484398" w:rsidP="00850319">
            <w:pPr>
              <w:ind w:firstLine="284"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</w:t>
            </w:r>
            <w:r w:rsidR="00850319">
              <w:rPr>
                <w:color w:val="000000" w:themeColor="text1"/>
                <w:sz w:val="24"/>
                <w:szCs w:val="24"/>
              </w:rPr>
              <w:t>базу</w:t>
            </w:r>
            <w:r w:rsidR="00850319" w:rsidRPr="00850319">
              <w:rPr>
                <w:color w:val="000000" w:themeColor="text1"/>
                <w:sz w:val="24"/>
                <w:szCs w:val="24"/>
              </w:rPr>
              <w:t xml:space="preserve"> данных </w:t>
            </w:r>
            <w:proofErr w:type="spellStart"/>
            <w:r w:rsidR="00850319" w:rsidRPr="00850319">
              <w:rPr>
                <w:color w:val="000000" w:themeColor="text1"/>
                <w:sz w:val="24"/>
                <w:szCs w:val="24"/>
              </w:rPr>
              <w:t>Scopus</w:t>
            </w:r>
            <w:proofErr w:type="spellEnd"/>
            <w:r w:rsidR="00850319" w:rsidRPr="00850319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00850319" w:rsidRPr="00850319">
              <w:rPr>
                <w:color w:val="000000" w:themeColor="text1"/>
                <w:sz w:val="24"/>
                <w:szCs w:val="24"/>
              </w:rPr>
              <w:t>Скопус</w:t>
            </w:r>
            <w:proofErr w:type="spellEnd"/>
            <w:r w:rsidR="00850319" w:rsidRPr="00850319">
              <w:rPr>
                <w:color w:val="000000" w:themeColor="text1"/>
                <w:sz w:val="24"/>
                <w:szCs w:val="24"/>
              </w:rPr>
              <w:t>)</w:t>
            </w:r>
            <w:r w:rsidR="00A0175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A01756">
              <w:rPr>
                <w:color w:val="000000" w:themeColor="text1"/>
                <w:sz w:val="24"/>
                <w:szCs w:val="24"/>
              </w:rPr>
              <w:t>и  имеющих</w:t>
            </w:r>
            <w:proofErr w:type="gramEnd"/>
            <w:r w:rsidR="00850319">
              <w:rPr>
                <w:color w:val="000000" w:themeColor="text1"/>
                <w:sz w:val="24"/>
                <w:szCs w:val="24"/>
              </w:rPr>
              <w:t xml:space="preserve"> </w:t>
            </w:r>
            <w:r w:rsidR="00850319" w:rsidRPr="00850319">
              <w:rPr>
                <w:color w:val="000000" w:themeColor="text1"/>
                <w:sz w:val="24"/>
                <w:szCs w:val="24"/>
              </w:rPr>
              <w:t xml:space="preserve">показатель </w:t>
            </w:r>
            <w:proofErr w:type="spellStart"/>
            <w:r w:rsidR="00850319" w:rsidRPr="00850319">
              <w:rPr>
                <w:color w:val="000000" w:themeColor="text1"/>
                <w:sz w:val="24"/>
                <w:szCs w:val="24"/>
              </w:rPr>
              <w:t>процентиль</w:t>
            </w:r>
            <w:proofErr w:type="spellEnd"/>
            <w:r w:rsidR="00850319" w:rsidRPr="00850319">
              <w:rPr>
                <w:color w:val="000000" w:themeColor="text1"/>
                <w:sz w:val="24"/>
                <w:szCs w:val="24"/>
              </w:rPr>
              <w:t xml:space="preserve"> по </w:t>
            </w:r>
            <w:proofErr w:type="spellStart"/>
            <w:r w:rsidR="00850319" w:rsidRPr="00850319">
              <w:rPr>
                <w:color w:val="000000" w:themeColor="text1"/>
                <w:sz w:val="24"/>
                <w:szCs w:val="24"/>
              </w:rPr>
              <w:t>CiteScore</w:t>
            </w:r>
            <w:proofErr w:type="spellEnd"/>
            <w:r w:rsidR="00850319" w:rsidRPr="00850319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00850319" w:rsidRPr="00850319">
              <w:rPr>
                <w:color w:val="000000" w:themeColor="text1"/>
                <w:sz w:val="24"/>
                <w:szCs w:val="24"/>
              </w:rPr>
              <w:t>СайтСкор</w:t>
            </w:r>
            <w:proofErr w:type="spellEnd"/>
            <w:r w:rsidR="00850319" w:rsidRPr="00850319">
              <w:rPr>
                <w:color w:val="000000" w:themeColor="text1"/>
                <w:sz w:val="24"/>
                <w:szCs w:val="24"/>
              </w:rPr>
              <w:t>) не менее 35 (тридцати пяти)</w:t>
            </w:r>
            <w:r w:rsidR="00850319">
              <w:rPr>
                <w:color w:val="000000" w:themeColor="text1"/>
                <w:sz w:val="24"/>
                <w:szCs w:val="24"/>
              </w:rPr>
              <w:t xml:space="preserve"> </w:t>
            </w:r>
            <w:r w:rsidR="00850319" w:rsidRPr="00850319">
              <w:rPr>
                <w:b/>
                <w:color w:val="000000" w:themeColor="text1"/>
                <w:sz w:val="24"/>
                <w:szCs w:val="24"/>
              </w:rPr>
              <w:t>– 4;</w:t>
            </w:r>
          </w:p>
          <w:p w14:paraId="465A7797" w14:textId="0A1CE1D5" w:rsidR="00850319" w:rsidRDefault="00850319" w:rsidP="00850319">
            <w:pPr>
              <w:ind w:firstLine="284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850319">
              <w:rPr>
                <w:color w:val="000000" w:themeColor="text1"/>
                <w:sz w:val="24"/>
                <w:szCs w:val="24"/>
              </w:rPr>
              <w:t xml:space="preserve">перечень </w:t>
            </w:r>
            <w:r>
              <w:rPr>
                <w:color w:val="000000" w:themeColor="text1"/>
                <w:sz w:val="24"/>
                <w:szCs w:val="24"/>
              </w:rPr>
              <w:t>изданий</w:t>
            </w:r>
            <w:r w:rsidR="00111040">
              <w:rPr>
                <w:color w:val="000000" w:themeColor="text1"/>
                <w:sz w:val="24"/>
                <w:szCs w:val="24"/>
              </w:rPr>
              <w:t>,</w:t>
            </w:r>
            <w:r w:rsidRPr="0085031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72DCD">
              <w:rPr>
                <w:sz w:val="24"/>
                <w:szCs w:val="24"/>
              </w:rPr>
              <w:t>рекоменд</w:t>
            </w:r>
            <w:proofErr w:type="spellEnd"/>
            <w:r w:rsidRPr="00872DCD">
              <w:rPr>
                <w:sz w:val="24"/>
                <w:szCs w:val="24"/>
                <w:lang w:val="kk-KZ"/>
              </w:rPr>
              <w:t>ованных</w:t>
            </w:r>
            <w:r w:rsidRPr="00872DCD">
              <w:rPr>
                <w:sz w:val="24"/>
                <w:szCs w:val="24"/>
              </w:rPr>
              <w:t xml:space="preserve"> Комитетом по обеспечению качества в сфере науки и высшего образования МНВО РК</w:t>
            </w:r>
            <w:r>
              <w:rPr>
                <w:sz w:val="24"/>
                <w:szCs w:val="24"/>
              </w:rPr>
              <w:t xml:space="preserve"> – </w:t>
            </w:r>
            <w:r w:rsidRPr="00850319">
              <w:rPr>
                <w:b/>
                <w:sz w:val="24"/>
                <w:szCs w:val="24"/>
              </w:rPr>
              <w:t xml:space="preserve">3; </w:t>
            </w:r>
          </w:p>
          <w:p w14:paraId="32463825" w14:textId="77777777" w:rsidR="00111040" w:rsidRDefault="00850319" w:rsidP="00850319">
            <w:pPr>
              <w:ind w:firstLine="284"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перечень других научных изданий </w:t>
            </w:r>
            <w:r w:rsidRPr="00850319">
              <w:rPr>
                <w:b/>
                <w:color w:val="000000" w:themeColor="text1"/>
                <w:sz w:val="24"/>
                <w:szCs w:val="24"/>
              </w:rPr>
              <w:t xml:space="preserve">– </w:t>
            </w:r>
            <w:r w:rsidR="00111040">
              <w:rPr>
                <w:b/>
                <w:color w:val="000000" w:themeColor="text1"/>
                <w:sz w:val="24"/>
                <w:szCs w:val="24"/>
              </w:rPr>
              <w:t>4 статьи;</w:t>
            </w:r>
          </w:p>
          <w:p w14:paraId="23BE3AE9" w14:textId="5D0243B7" w:rsidR="00111040" w:rsidRDefault="00111040" w:rsidP="00850319">
            <w:pPr>
              <w:ind w:firstLine="284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государственный реестр изобретений – </w:t>
            </w:r>
            <w:r>
              <w:rPr>
                <w:b/>
                <w:sz w:val="24"/>
                <w:szCs w:val="24"/>
              </w:rPr>
              <w:t>1.</w:t>
            </w:r>
          </w:p>
          <w:p w14:paraId="5C337F22" w14:textId="05CF9BF1" w:rsidR="00850319" w:rsidRPr="00111040" w:rsidRDefault="00111040" w:rsidP="00111040">
            <w:pPr>
              <w:ind w:firstLine="284"/>
              <w:jc w:val="both"/>
              <w:rPr>
                <w:color w:val="000000" w:themeColor="text1"/>
                <w:sz w:val="24"/>
                <w:szCs w:val="24"/>
              </w:rPr>
            </w:pPr>
            <w:r w:rsidRPr="00111040">
              <w:rPr>
                <w:b/>
                <w:sz w:val="24"/>
                <w:szCs w:val="24"/>
              </w:rPr>
              <w:t>4 статьи</w:t>
            </w:r>
            <w:r w:rsidR="00443AA0">
              <w:rPr>
                <w:b/>
                <w:sz w:val="24"/>
                <w:szCs w:val="24"/>
              </w:rPr>
              <w:t>,</w:t>
            </w:r>
            <w:r w:rsidRPr="00111040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опубликованные в международных рецензируемых журналах, заменяют 8 статей в изданиях, </w:t>
            </w:r>
            <w:proofErr w:type="spellStart"/>
            <w:r w:rsidR="00850319" w:rsidRPr="00872DCD">
              <w:rPr>
                <w:sz w:val="24"/>
                <w:szCs w:val="24"/>
              </w:rPr>
              <w:t>рекоменд</w:t>
            </w:r>
            <w:proofErr w:type="spellEnd"/>
            <w:r w:rsidR="00850319" w:rsidRPr="00872DCD">
              <w:rPr>
                <w:sz w:val="24"/>
                <w:szCs w:val="24"/>
                <w:lang w:val="kk-KZ"/>
              </w:rPr>
              <w:t>ованных</w:t>
            </w:r>
            <w:r w:rsidR="00850319" w:rsidRPr="00872DCD">
              <w:rPr>
                <w:sz w:val="24"/>
                <w:szCs w:val="24"/>
              </w:rPr>
              <w:t xml:space="preserve"> Комитетом по </w:t>
            </w:r>
            <w:r w:rsidR="00850319" w:rsidRPr="00872DCD">
              <w:rPr>
                <w:sz w:val="24"/>
                <w:szCs w:val="24"/>
              </w:rPr>
              <w:lastRenderedPageBreak/>
              <w:t>обеспечению качества в сфере науки и высшего образования МНВО РК</w:t>
            </w:r>
            <w:r w:rsidR="00443AA0">
              <w:rPr>
                <w:sz w:val="24"/>
                <w:szCs w:val="24"/>
              </w:rPr>
              <w:t>.</w:t>
            </w:r>
            <w:bookmarkStart w:id="0" w:name="_GoBack"/>
            <w:bookmarkEnd w:id="0"/>
          </w:p>
          <w:p w14:paraId="6B2EB351" w14:textId="50009E3F" w:rsidR="001859B3" w:rsidRPr="00850319" w:rsidRDefault="00111040" w:rsidP="00850319">
            <w:pPr>
              <w:ind w:firstLine="284"/>
              <w:jc w:val="both"/>
              <w:rPr>
                <w:sz w:val="24"/>
                <w:szCs w:val="24"/>
              </w:rPr>
            </w:pPr>
            <w:r w:rsidRPr="00111040">
              <w:rPr>
                <w:b/>
                <w:color w:val="000000" w:themeColor="text1"/>
                <w:sz w:val="24"/>
                <w:szCs w:val="24"/>
              </w:rPr>
              <w:t>1 патент на изобретение</w:t>
            </w:r>
            <w:r>
              <w:rPr>
                <w:color w:val="000000" w:themeColor="text1"/>
                <w:sz w:val="24"/>
                <w:szCs w:val="24"/>
              </w:rPr>
              <w:t xml:space="preserve"> заменяет</w:t>
            </w:r>
            <w:r w:rsidR="00850319">
              <w:rPr>
                <w:color w:val="000000" w:themeColor="text1"/>
                <w:sz w:val="24"/>
                <w:szCs w:val="24"/>
              </w:rPr>
              <w:t xml:space="preserve"> 1 статью в </w:t>
            </w:r>
            <w:r w:rsidR="00850319" w:rsidRPr="00872DCD">
              <w:rPr>
                <w:sz w:val="24"/>
                <w:szCs w:val="24"/>
              </w:rPr>
              <w:t xml:space="preserve">изданиях, </w:t>
            </w:r>
            <w:proofErr w:type="spellStart"/>
            <w:r w:rsidR="00850319" w:rsidRPr="00872DCD">
              <w:rPr>
                <w:sz w:val="24"/>
                <w:szCs w:val="24"/>
              </w:rPr>
              <w:t>рекоменд</w:t>
            </w:r>
            <w:proofErr w:type="spellEnd"/>
            <w:r w:rsidR="00850319" w:rsidRPr="00872DCD">
              <w:rPr>
                <w:sz w:val="24"/>
                <w:szCs w:val="24"/>
                <w:lang w:val="kk-KZ"/>
              </w:rPr>
              <w:t>ованных</w:t>
            </w:r>
            <w:r w:rsidR="00850319" w:rsidRPr="00872DCD">
              <w:rPr>
                <w:sz w:val="24"/>
                <w:szCs w:val="24"/>
              </w:rPr>
              <w:t xml:space="preserve"> Комитетом по обеспечению качества в сфере науки и высшего образования МНВО РК</w:t>
            </w:r>
            <w:r w:rsidR="00850319">
              <w:rPr>
                <w:sz w:val="24"/>
                <w:szCs w:val="24"/>
              </w:rPr>
              <w:t>.</w:t>
            </w:r>
            <w:r w:rsidR="007A09F4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C2031" w:rsidRPr="00AC331B" w14:paraId="08FD3DFE" w14:textId="77777777" w:rsidTr="006F43B0">
        <w:tc>
          <w:tcPr>
            <w:tcW w:w="562" w:type="dxa"/>
          </w:tcPr>
          <w:p w14:paraId="5CF9B7DB" w14:textId="77777777" w:rsidR="008C2031" w:rsidRPr="00AC331B" w:rsidRDefault="008C2031" w:rsidP="005B32C7">
            <w:pPr>
              <w:jc w:val="both"/>
              <w:rPr>
                <w:sz w:val="24"/>
                <w:szCs w:val="24"/>
                <w:lang w:val="kk-KZ"/>
              </w:rPr>
            </w:pPr>
            <w:r w:rsidRPr="00AC331B">
              <w:rPr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3402" w:type="dxa"/>
            <w:vAlign w:val="center"/>
          </w:tcPr>
          <w:p w14:paraId="730F2D4A" w14:textId="77777777" w:rsidR="008C2031" w:rsidRPr="00AC331B" w:rsidRDefault="008C2031" w:rsidP="005B32C7">
            <w:pPr>
              <w:jc w:val="both"/>
              <w:rPr>
                <w:sz w:val="24"/>
                <w:szCs w:val="24"/>
              </w:rPr>
            </w:pPr>
            <w:r w:rsidRPr="00AC331B">
              <w:rPr>
                <w:color w:val="000000"/>
                <w:sz w:val="24"/>
                <w:szCs w:val="24"/>
              </w:rPr>
              <w:t>Количество, изданных за последние 5 лет монографий, учебников, единолично написанных учебных (учебно-методическое) пособий</w:t>
            </w:r>
          </w:p>
        </w:tc>
        <w:tc>
          <w:tcPr>
            <w:tcW w:w="5381" w:type="dxa"/>
          </w:tcPr>
          <w:p w14:paraId="2807349A" w14:textId="129D9646" w:rsidR="006F43B0" w:rsidRPr="00AC331B" w:rsidRDefault="0003273B" w:rsidP="006F43B0">
            <w:pPr>
              <w:rPr>
                <w:sz w:val="24"/>
                <w:szCs w:val="24"/>
                <w:lang w:val="kk-KZ"/>
              </w:rPr>
            </w:pPr>
            <w:r w:rsidRPr="00AC331B">
              <w:rPr>
                <w:sz w:val="24"/>
                <w:szCs w:val="24"/>
                <w:lang w:val="kk-KZ"/>
              </w:rPr>
              <w:t xml:space="preserve">Монография – 1, </w:t>
            </w:r>
            <w:r w:rsidR="00FB0D9D">
              <w:rPr>
                <w:sz w:val="24"/>
                <w:szCs w:val="24"/>
                <w:lang w:val="kk-KZ"/>
              </w:rPr>
              <w:t>(2026</w:t>
            </w:r>
            <w:r w:rsidR="00FB0D9D" w:rsidRPr="00AC331B">
              <w:rPr>
                <w:sz w:val="24"/>
                <w:szCs w:val="24"/>
                <w:lang w:val="kk-KZ"/>
              </w:rPr>
              <w:t xml:space="preserve"> г</w:t>
            </w:r>
            <w:r w:rsidR="00FB0D9D">
              <w:rPr>
                <w:sz w:val="24"/>
                <w:szCs w:val="24"/>
                <w:lang w:val="kk-KZ"/>
              </w:rPr>
              <w:t>.)</w:t>
            </w:r>
            <w:r w:rsidR="00FB0D9D" w:rsidRPr="00AC331B">
              <w:rPr>
                <w:sz w:val="24"/>
                <w:szCs w:val="24"/>
                <w:lang w:val="kk-KZ"/>
              </w:rPr>
              <w:t xml:space="preserve"> </w:t>
            </w:r>
            <w:r w:rsidR="00FB0D9D">
              <w:rPr>
                <w:sz w:val="24"/>
                <w:szCs w:val="24"/>
                <w:lang w:val="kk-KZ"/>
              </w:rPr>
              <w:t>объем</w:t>
            </w:r>
            <w:r w:rsidRPr="00AC331B">
              <w:rPr>
                <w:sz w:val="24"/>
                <w:szCs w:val="24"/>
                <w:lang w:val="kk-KZ"/>
              </w:rPr>
              <w:t xml:space="preserve"> </w:t>
            </w:r>
            <w:r w:rsidR="00850319">
              <w:rPr>
                <w:sz w:val="24"/>
                <w:szCs w:val="24"/>
                <w:lang w:val="kk-KZ"/>
              </w:rPr>
              <w:t>6,9</w:t>
            </w:r>
            <w:r w:rsidRPr="00AC331B">
              <w:rPr>
                <w:sz w:val="24"/>
                <w:szCs w:val="24"/>
                <w:lang w:val="kk-KZ"/>
              </w:rPr>
              <w:t xml:space="preserve"> </w:t>
            </w:r>
            <w:r w:rsidR="002B677C" w:rsidRPr="00AC331B">
              <w:rPr>
                <w:sz w:val="24"/>
                <w:szCs w:val="24"/>
                <w:lang w:val="kk-KZ"/>
              </w:rPr>
              <w:t>печатных лист</w:t>
            </w:r>
            <w:r w:rsidR="00BA7A8C">
              <w:rPr>
                <w:sz w:val="24"/>
                <w:szCs w:val="24"/>
                <w:lang w:val="kk-KZ"/>
              </w:rPr>
              <w:t xml:space="preserve">ов </w:t>
            </w:r>
          </w:p>
          <w:p w14:paraId="217B0F0E" w14:textId="5F9C71AB" w:rsidR="0003273B" w:rsidRPr="00AC331B" w:rsidRDefault="0003273B" w:rsidP="00453E61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8C2031" w:rsidRPr="00AC331B" w14:paraId="0A767884" w14:textId="77777777" w:rsidTr="007C2E6E">
        <w:tc>
          <w:tcPr>
            <w:tcW w:w="562" w:type="dxa"/>
          </w:tcPr>
          <w:p w14:paraId="763FEBB2" w14:textId="77777777" w:rsidR="008C2031" w:rsidRPr="00AC331B" w:rsidRDefault="008C2031" w:rsidP="005B32C7">
            <w:pPr>
              <w:jc w:val="both"/>
              <w:rPr>
                <w:sz w:val="24"/>
                <w:szCs w:val="24"/>
                <w:lang w:val="kk-KZ"/>
              </w:rPr>
            </w:pPr>
            <w:r w:rsidRPr="00AC331B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3402" w:type="dxa"/>
            <w:vAlign w:val="center"/>
          </w:tcPr>
          <w:p w14:paraId="0D42153C" w14:textId="77777777" w:rsidR="008C2031" w:rsidRPr="00AC331B" w:rsidRDefault="008C2031" w:rsidP="005B32C7">
            <w:pPr>
              <w:jc w:val="both"/>
              <w:rPr>
                <w:sz w:val="24"/>
                <w:szCs w:val="24"/>
              </w:rPr>
            </w:pPr>
            <w:r w:rsidRPr="00AC331B">
              <w:rPr>
                <w:color w:val="000000"/>
                <w:sz w:val="24"/>
                <w:szCs w:val="24"/>
              </w:rPr>
              <w:t>Лица, защитившие диссертацию под его руководством и имеющие ученую степень (кандидата наук, доктора наук, доктора философии (</w:t>
            </w:r>
            <w:proofErr w:type="spellStart"/>
            <w:r w:rsidRPr="00AC331B">
              <w:rPr>
                <w:color w:val="000000"/>
                <w:sz w:val="24"/>
                <w:szCs w:val="24"/>
              </w:rPr>
              <w:t>PhD</w:t>
            </w:r>
            <w:proofErr w:type="spellEnd"/>
            <w:r w:rsidRPr="00AC331B">
              <w:rPr>
                <w:color w:val="000000"/>
                <w:sz w:val="24"/>
                <w:szCs w:val="24"/>
              </w:rPr>
              <w:t>), доктора по профилю) или академическая степень доктора философии (</w:t>
            </w:r>
            <w:proofErr w:type="spellStart"/>
            <w:r w:rsidRPr="00AC331B">
              <w:rPr>
                <w:color w:val="000000"/>
                <w:sz w:val="24"/>
                <w:szCs w:val="24"/>
              </w:rPr>
              <w:t>PhD</w:t>
            </w:r>
            <w:proofErr w:type="spellEnd"/>
            <w:r w:rsidRPr="00AC331B">
              <w:rPr>
                <w:color w:val="000000"/>
                <w:sz w:val="24"/>
                <w:szCs w:val="24"/>
              </w:rPr>
              <w:t>), доктора по профилю или степень доктора философии (</w:t>
            </w:r>
            <w:proofErr w:type="spellStart"/>
            <w:r w:rsidRPr="00AC331B">
              <w:rPr>
                <w:color w:val="000000"/>
                <w:sz w:val="24"/>
                <w:szCs w:val="24"/>
              </w:rPr>
              <w:t>PhD</w:t>
            </w:r>
            <w:proofErr w:type="spellEnd"/>
            <w:r w:rsidRPr="00AC331B">
              <w:rPr>
                <w:color w:val="000000"/>
                <w:sz w:val="24"/>
                <w:szCs w:val="24"/>
              </w:rPr>
              <w:t>), доктора по профилю</w:t>
            </w:r>
          </w:p>
        </w:tc>
        <w:tc>
          <w:tcPr>
            <w:tcW w:w="5381" w:type="dxa"/>
            <w:vAlign w:val="center"/>
          </w:tcPr>
          <w:p w14:paraId="3B356528" w14:textId="09842CC0" w:rsidR="008C2031" w:rsidRPr="00AC331B" w:rsidRDefault="005B32C7" w:rsidP="00671820">
            <w:pPr>
              <w:jc w:val="center"/>
              <w:rPr>
                <w:sz w:val="24"/>
                <w:szCs w:val="24"/>
              </w:rPr>
            </w:pPr>
            <w:r w:rsidRPr="00AC331B">
              <w:rPr>
                <w:sz w:val="24"/>
                <w:szCs w:val="24"/>
              </w:rPr>
              <w:t>-</w:t>
            </w:r>
          </w:p>
        </w:tc>
      </w:tr>
      <w:tr w:rsidR="008C2031" w:rsidRPr="00AC331B" w14:paraId="7B0138E2" w14:textId="77777777" w:rsidTr="007C2E6E">
        <w:tc>
          <w:tcPr>
            <w:tcW w:w="562" w:type="dxa"/>
          </w:tcPr>
          <w:p w14:paraId="7DFA1047" w14:textId="77777777" w:rsidR="008C2031" w:rsidRPr="00AC331B" w:rsidRDefault="008C2031" w:rsidP="005B32C7">
            <w:pPr>
              <w:jc w:val="both"/>
              <w:rPr>
                <w:sz w:val="24"/>
                <w:szCs w:val="24"/>
                <w:lang w:val="kk-KZ"/>
              </w:rPr>
            </w:pPr>
            <w:r w:rsidRPr="00AC331B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3402" w:type="dxa"/>
            <w:vAlign w:val="center"/>
          </w:tcPr>
          <w:p w14:paraId="7D4F7A10" w14:textId="77777777" w:rsidR="008C2031" w:rsidRPr="00AC331B" w:rsidRDefault="008C2031" w:rsidP="005B32C7">
            <w:pPr>
              <w:jc w:val="both"/>
              <w:rPr>
                <w:sz w:val="24"/>
                <w:szCs w:val="24"/>
              </w:rPr>
            </w:pPr>
            <w:r w:rsidRPr="00AC331B">
              <w:rPr>
                <w:color w:val="000000"/>
                <w:sz w:val="24"/>
                <w:szCs w:val="24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5381" w:type="dxa"/>
            <w:vAlign w:val="center"/>
          </w:tcPr>
          <w:p w14:paraId="684A0726" w14:textId="3F6FED3E" w:rsidR="00114DDF" w:rsidRPr="00AC331B" w:rsidRDefault="0003273B" w:rsidP="0003273B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C331B">
              <w:rPr>
                <w:sz w:val="24"/>
                <w:szCs w:val="24"/>
              </w:rPr>
              <w:t>-</w:t>
            </w:r>
          </w:p>
        </w:tc>
      </w:tr>
      <w:tr w:rsidR="008C2031" w:rsidRPr="00AC331B" w14:paraId="5EDDEFCC" w14:textId="77777777" w:rsidTr="007C2E6E">
        <w:tc>
          <w:tcPr>
            <w:tcW w:w="562" w:type="dxa"/>
          </w:tcPr>
          <w:p w14:paraId="78F02E82" w14:textId="77777777" w:rsidR="008C2031" w:rsidRPr="00AC331B" w:rsidRDefault="008C2031" w:rsidP="005B32C7">
            <w:pPr>
              <w:jc w:val="both"/>
              <w:rPr>
                <w:sz w:val="24"/>
                <w:szCs w:val="24"/>
                <w:lang w:val="kk-KZ"/>
              </w:rPr>
            </w:pPr>
            <w:r w:rsidRPr="00AC331B"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3402" w:type="dxa"/>
            <w:vAlign w:val="center"/>
          </w:tcPr>
          <w:p w14:paraId="31352D89" w14:textId="77777777" w:rsidR="008C2031" w:rsidRPr="00AC331B" w:rsidRDefault="008C2031" w:rsidP="005B32C7">
            <w:pPr>
              <w:jc w:val="both"/>
              <w:rPr>
                <w:sz w:val="24"/>
                <w:szCs w:val="24"/>
              </w:rPr>
            </w:pPr>
            <w:r w:rsidRPr="00AC331B">
              <w:rPr>
                <w:color w:val="000000"/>
                <w:sz w:val="24"/>
                <w:szCs w:val="24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5381" w:type="dxa"/>
            <w:vAlign w:val="center"/>
          </w:tcPr>
          <w:p w14:paraId="6020A16E" w14:textId="31CC4642" w:rsidR="008C2031" w:rsidRPr="00AC331B" w:rsidRDefault="006D22A3" w:rsidP="00B77155">
            <w:pPr>
              <w:jc w:val="center"/>
              <w:rPr>
                <w:sz w:val="24"/>
                <w:szCs w:val="24"/>
                <w:lang w:val="kk-KZ"/>
              </w:rPr>
            </w:pPr>
            <w:r w:rsidRPr="00AC331B">
              <w:rPr>
                <w:sz w:val="24"/>
                <w:szCs w:val="24"/>
                <w:lang w:val="kk-KZ"/>
              </w:rPr>
              <w:t>-</w:t>
            </w:r>
          </w:p>
        </w:tc>
      </w:tr>
      <w:tr w:rsidR="005B32C7" w:rsidRPr="00FE77E1" w14:paraId="50838DDD" w14:textId="77777777" w:rsidTr="007C2E6E">
        <w:tc>
          <w:tcPr>
            <w:tcW w:w="562" w:type="dxa"/>
          </w:tcPr>
          <w:p w14:paraId="03454219" w14:textId="77777777" w:rsidR="008C2031" w:rsidRPr="00AC331B" w:rsidRDefault="008C2031" w:rsidP="005B32C7">
            <w:pPr>
              <w:jc w:val="both"/>
              <w:rPr>
                <w:sz w:val="24"/>
                <w:szCs w:val="24"/>
                <w:lang w:val="kk-KZ"/>
              </w:rPr>
            </w:pPr>
            <w:r w:rsidRPr="00AC331B"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3402" w:type="dxa"/>
            <w:vAlign w:val="center"/>
          </w:tcPr>
          <w:p w14:paraId="13057C85" w14:textId="77777777" w:rsidR="008C2031" w:rsidRPr="00AC331B" w:rsidRDefault="008C2031" w:rsidP="005B32C7">
            <w:pPr>
              <w:jc w:val="both"/>
              <w:rPr>
                <w:sz w:val="24"/>
                <w:szCs w:val="24"/>
              </w:rPr>
            </w:pPr>
            <w:r w:rsidRPr="00AC331B">
              <w:rPr>
                <w:color w:val="000000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5381" w:type="dxa"/>
            <w:vAlign w:val="center"/>
          </w:tcPr>
          <w:p w14:paraId="325163BE" w14:textId="31B67C00" w:rsidR="00AD415D" w:rsidRPr="00AD415D" w:rsidRDefault="00AD415D" w:rsidP="00AD415D">
            <w:pPr>
              <w:pStyle w:val="a6"/>
              <w:ind w:left="32" w:firstLine="0"/>
              <w:jc w:val="both"/>
              <w:rPr>
                <w:b/>
                <w:sz w:val="24"/>
                <w:szCs w:val="24"/>
                <w:lang w:val="ru-RU"/>
              </w:rPr>
            </w:pPr>
            <w:r w:rsidRPr="00AD415D">
              <w:rPr>
                <w:b/>
                <w:sz w:val="24"/>
                <w:szCs w:val="24"/>
                <w:lang w:val="ru-RU"/>
              </w:rPr>
              <w:t>Награды</w:t>
            </w:r>
            <w:r>
              <w:rPr>
                <w:b/>
                <w:sz w:val="24"/>
                <w:szCs w:val="24"/>
                <w:lang w:val="ru-RU"/>
              </w:rPr>
              <w:t>:</w:t>
            </w:r>
          </w:p>
          <w:p w14:paraId="5486C013" w14:textId="456F0704" w:rsidR="0003273B" w:rsidRPr="00FE77E1" w:rsidRDefault="00DE3AA3" w:rsidP="00FB0D9D">
            <w:pPr>
              <w:widowControl/>
              <w:tabs>
                <w:tab w:val="left" w:pos="426"/>
              </w:tabs>
              <w:autoSpaceDE/>
              <w:autoSpaceDN/>
              <w:ind w:firstLine="32"/>
              <w:jc w:val="both"/>
              <w:rPr>
                <w:sz w:val="24"/>
                <w:szCs w:val="24"/>
                <w:lang w:val="kk-KZ"/>
              </w:rPr>
            </w:pPr>
            <w:r w:rsidRPr="00AC331B">
              <w:rPr>
                <w:sz w:val="24"/>
                <w:szCs w:val="24"/>
                <w:lang w:val="kk-KZ"/>
              </w:rPr>
              <w:t>– Награжден</w:t>
            </w:r>
            <w:r w:rsidR="00FE77E1">
              <w:rPr>
                <w:sz w:val="24"/>
                <w:szCs w:val="24"/>
                <w:lang w:val="kk-KZ"/>
              </w:rPr>
              <w:t>а</w:t>
            </w:r>
            <w:r w:rsidRPr="00AC331B">
              <w:rPr>
                <w:sz w:val="24"/>
                <w:szCs w:val="24"/>
                <w:lang w:val="kk-KZ"/>
              </w:rPr>
              <w:t xml:space="preserve"> нагрудным знаком «Еңбек даңқы» ΙΙΙ степени </w:t>
            </w:r>
            <w:r w:rsidR="00FE77E1" w:rsidRPr="00FE77E1">
              <w:rPr>
                <w:sz w:val="24"/>
                <w:szCs w:val="24"/>
                <w:lang w:val="kk-KZ"/>
              </w:rPr>
              <w:t>Министерства индустрии и инфраструктурного развития Республики Казахстан (Уд. № 2389, выдано №574-к от 01.07.2023 г.).</w:t>
            </w:r>
          </w:p>
        </w:tc>
      </w:tr>
    </w:tbl>
    <w:p w14:paraId="5A13A679" w14:textId="77777777" w:rsidR="007D7B85" w:rsidRPr="00AC331B" w:rsidRDefault="007D7B85" w:rsidP="007D7B85">
      <w:pPr>
        <w:jc w:val="both"/>
        <w:rPr>
          <w:sz w:val="24"/>
          <w:szCs w:val="24"/>
        </w:rPr>
      </w:pPr>
    </w:p>
    <w:p w14:paraId="6E9D41B4" w14:textId="21EE83B7" w:rsidR="00537777" w:rsidRPr="00AC331B" w:rsidRDefault="00537777" w:rsidP="007D7B85">
      <w:pPr>
        <w:jc w:val="both"/>
        <w:rPr>
          <w:sz w:val="24"/>
          <w:szCs w:val="24"/>
        </w:rPr>
      </w:pPr>
      <w:r w:rsidRPr="00AC331B">
        <w:rPr>
          <w:sz w:val="24"/>
          <w:szCs w:val="24"/>
        </w:rPr>
        <w:t xml:space="preserve"> </w:t>
      </w:r>
    </w:p>
    <w:p w14:paraId="4920A942" w14:textId="18D9F052" w:rsidR="00537777" w:rsidRPr="00AC331B" w:rsidRDefault="00A01756" w:rsidP="00537777">
      <w:pPr>
        <w:pStyle w:val="2"/>
        <w:spacing w:after="0" w:line="240" w:lineRule="auto"/>
        <w:ind w:firstLine="709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И.о.</w:t>
      </w:r>
      <w:r w:rsidR="00E24E5F">
        <w:rPr>
          <w:b/>
          <w:sz w:val="24"/>
          <w:szCs w:val="24"/>
          <w:lang w:val="kk-KZ"/>
        </w:rPr>
        <w:t xml:space="preserve"> г</w:t>
      </w:r>
      <w:proofErr w:type="spellStart"/>
      <w:r w:rsidR="00E24E5F">
        <w:rPr>
          <w:b/>
          <w:sz w:val="24"/>
          <w:szCs w:val="24"/>
        </w:rPr>
        <w:t>енеральн</w:t>
      </w:r>
      <w:proofErr w:type="spellEnd"/>
      <w:r w:rsidR="00E24E5F">
        <w:rPr>
          <w:b/>
          <w:sz w:val="24"/>
          <w:szCs w:val="24"/>
          <w:lang w:val="kk-KZ"/>
        </w:rPr>
        <w:t>ого</w:t>
      </w:r>
      <w:r w:rsidR="00BA7A8C">
        <w:rPr>
          <w:b/>
          <w:sz w:val="24"/>
          <w:szCs w:val="24"/>
        </w:rPr>
        <w:t xml:space="preserve"> д</w:t>
      </w:r>
      <w:r w:rsidR="00E24E5F">
        <w:rPr>
          <w:b/>
          <w:sz w:val="24"/>
          <w:szCs w:val="24"/>
        </w:rPr>
        <w:t>иректор</w:t>
      </w:r>
      <w:r w:rsidR="00E24E5F">
        <w:rPr>
          <w:b/>
          <w:sz w:val="24"/>
          <w:szCs w:val="24"/>
          <w:lang w:val="kk-KZ"/>
        </w:rPr>
        <w:t>а</w:t>
      </w:r>
      <w:r w:rsidR="00537777" w:rsidRPr="00AC331B">
        <w:rPr>
          <w:b/>
          <w:sz w:val="24"/>
          <w:szCs w:val="24"/>
        </w:rPr>
        <w:tab/>
      </w:r>
    </w:p>
    <w:p w14:paraId="40123525" w14:textId="5B1182B9" w:rsidR="00537777" w:rsidRPr="00E24E5F" w:rsidRDefault="00537777" w:rsidP="00BA7A8C">
      <w:pPr>
        <w:pStyle w:val="2"/>
        <w:spacing w:after="0" w:line="240" w:lineRule="auto"/>
        <w:ind w:firstLine="709"/>
        <w:rPr>
          <w:b/>
          <w:sz w:val="24"/>
          <w:szCs w:val="24"/>
          <w:lang w:val="kk-KZ"/>
        </w:rPr>
      </w:pPr>
      <w:r w:rsidRPr="00AC331B">
        <w:rPr>
          <w:b/>
          <w:sz w:val="24"/>
          <w:szCs w:val="24"/>
        </w:rPr>
        <w:t>РГП «НЦ КПМС РК»</w:t>
      </w:r>
      <w:r w:rsidR="00DD2D53">
        <w:rPr>
          <w:b/>
          <w:sz w:val="24"/>
          <w:szCs w:val="24"/>
        </w:rPr>
        <w:t xml:space="preserve">                 </w:t>
      </w:r>
      <w:r w:rsidR="0069654D">
        <w:rPr>
          <w:b/>
          <w:sz w:val="24"/>
          <w:szCs w:val="24"/>
        </w:rPr>
        <w:t xml:space="preserve">                    </w:t>
      </w:r>
      <w:r w:rsidRPr="00AC331B">
        <w:rPr>
          <w:b/>
          <w:sz w:val="24"/>
          <w:szCs w:val="24"/>
        </w:rPr>
        <w:t xml:space="preserve">    </w:t>
      </w:r>
      <w:r w:rsidR="00BA7A8C">
        <w:rPr>
          <w:b/>
          <w:sz w:val="24"/>
          <w:szCs w:val="24"/>
        </w:rPr>
        <w:t xml:space="preserve">             </w:t>
      </w:r>
      <w:r w:rsidRPr="00AC331B">
        <w:rPr>
          <w:b/>
          <w:sz w:val="24"/>
          <w:szCs w:val="24"/>
        </w:rPr>
        <w:t xml:space="preserve">       </w:t>
      </w:r>
      <w:r w:rsidR="00E24E5F">
        <w:rPr>
          <w:b/>
          <w:sz w:val="24"/>
          <w:szCs w:val="24"/>
          <w:lang w:val="kk-KZ"/>
        </w:rPr>
        <w:t xml:space="preserve"> </w:t>
      </w:r>
      <w:r w:rsidRPr="00AC331B">
        <w:rPr>
          <w:b/>
          <w:sz w:val="24"/>
          <w:szCs w:val="24"/>
        </w:rPr>
        <w:t xml:space="preserve"> </w:t>
      </w:r>
      <w:r w:rsidR="00A01756">
        <w:rPr>
          <w:b/>
          <w:sz w:val="24"/>
          <w:szCs w:val="24"/>
          <w:lang w:val="kk-KZ"/>
        </w:rPr>
        <w:t xml:space="preserve">Е.Ж. Жаксылыков </w:t>
      </w:r>
    </w:p>
    <w:sectPr w:rsidR="00537777" w:rsidRPr="00E24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E3735"/>
    <w:multiLevelType w:val="hybridMultilevel"/>
    <w:tmpl w:val="D0FCD590"/>
    <w:lvl w:ilvl="0" w:tplc="B686ABE4">
      <w:numFmt w:val="bullet"/>
      <w:lvlText w:val="-"/>
      <w:lvlJc w:val="left"/>
      <w:pPr>
        <w:ind w:left="39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abstractNum w:abstractNumId="1" w15:restartNumberingAfterBreak="0">
    <w:nsid w:val="0C414395"/>
    <w:multiLevelType w:val="hybridMultilevel"/>
    <w:tmpl w:val="337C9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A16B7"/>
    <w:multiLevelType w:val="hybridMultilevel"/>
    <w:tmpl w:val="EA0688A2"/>
    <w:lvl w:ilvl="0" w:tplc="7FAC8788">
      <w:start w:val="2023"/>
      <w:numFmt w:val="bullet"/>
      <w:lvlText w:val="-"/>
      <w:lvlJc w:val="left"/>
      <w:pPr>
        <w:ind w:left="2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60" w:hanging="360"/>
      </w:pPr>
      <w:rPr>
        <w:rFonts w:ascii="Wingdings" w:hAnsi="Wingdings" w:hint="default"/>
      </w:rPr>
    </w:lvl>
  </w:abstractNum>
  <w:abstractNum w:abstractNumId="3" w15:restartNumberingAfterBreak="0">
    <w:nsid w:val="422C4433"/>
    <w:multiLevelType w:val="hybridMultilevel"/>
    <w:tmpl w:val="581460CA"/>
    <w:lvl w:ilvl="0" w:tplc="F4A85B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2652FC"/>
    <w:multiLevelType w:val="hybridMultilevel"/>
    <w:tmpl w:val="3956FF98"/>
    <w:lvl w:ilvl="0" w:tplc="896A36D6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EF5F98"/>
    <w:multiLevelType w:val="hybridMultilevel"/>
    <w:tmpl w:val="00A031FA"/>
    <w:lvl w:ilvl="0" w:tplc="DD9AF4B8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6" w15:restartNumberingAfterBreak="0">
    <w:nsid w:val="4A0C76AC"/>
    <w:multiLevelType w:val="multilevel"/>
    <w:tmpl w:val="001EB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E36105"/>
    <w:multiLevelType w:val="hybridMultilevel"/>
    <w:tmpl w:val="66646E4A"/>
    <w:lvl w:ilvl="0" w:tplc="45DC9428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11" w:hanging="360"/>
      </w:pPr>
    </w:lvl>
    <w:lvl w:ilvl="2" w:tplc="2000001B" w:tentative="1">
      <w:start w:val="1"/>
      <w:numFmt w:val="lowerRoman"/>
      <w:lvlText w:val="%3."/>
      <w:lvlJc w:val="right"/>
      <w:pPr>
        <w:ind w:left="1831" w:hanging="180"/>
      </w:pPr>
    </w:lvl>
    <w:lvl w:ilvl="3" w:tplc="2000000F" w:tentative="1">
      <w:start w:val="1"/>
      <w:numFmt w:val="decimal"/>
      <w:lvlText w:val="%4."/>
      <w:lvlJc w:val="left"/>
      <w:pPr>
        <w:ind w:left="2551" w:hanging="360"/>
      </w:pPr>
    </w:lvl>
    <w:lvl w:ilvl="4" w:tplc="20000019" w:tentative="1">
      <w:start w:val="1"/>
      <w:numFmt w:val="lowerLetter"/>
      <w:lvlText w:val="%5."/>
      <w:lvlJc w:val="left"/>
      <w:pPr>
        <w:ind w:left="3271" w:hanging="360"/>
      </w:pPr>
    </w:lvl>
    <w:lvl w:ilvl="5" w:tplc="2000001B" w:tentative="1">
      <w:start w:val="1"/>
      <w:numFmt w:val="lowerRoman"/>
      <w:lvlText w:val="%6."/>
      <w:lvlJc w:val="right"/>
      <w:pPr>
        <w:ind w:left="3991" w:hanging="180"/>
      </w:pPr>
    </w:lvl>
    <w:lvl w:ilvl="6" w:tplc="2000000F" w:tentative="1">
      <w:start w:val="1"/>
      <w:numFmt w:val="decimal"/>
      <w:lvlText w:val="%7."/>
      <w:lvlJc w:val="left"/>
      <w:pPr>
        <w:ind w:left="4711" w:hanging="360"/>
      </w:pPr>
    </w:lvl>
    <w:lvl w:ilvl="7" w:tplc="20000019" w:tentative="1">
      <w:start w:val="1"/>
      <w:numFmt w:val="lowerLetter"/>
      <w:lvlText w:val="%8."/>
      <w:lvlJc w:val="left"/>
      <w:pPr>
        <w:ind w:left="5431" w:hanging="360"/>
      </w:pPr>
    </w:lvl>
    <w:lvl w:ilvl="8" w:tplc="2000001B" w:tentative="1">
      <w:start w:val="1"/>
      <w:numFmt w:val="lowerRoman"/>
      <w:lvlText w:val="%9."/>
      <w:lvlJc w:val="right"/>
      <w:pPr>
        <w:ind w:left="6151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707"/>
    <w:rsid w:val="000060C1"/>
    <w:rsid w:val="000110AB"/>
    <w:rsid w:val="00015791"/>
    <w:rsid w:val="000232FD"/>
    <w:rsid w:val="00023373"/>
    <w:rsid w:val="0003273B"/>
    <w:rsid w:val="0007661A"/>
    <w:rsid w:val="000A5A23"/>
    <w:rsid w:val="000B0093"/>
    <w:rsid w:val="000B4516"/>
    <w:rsid w:val="000B6E99"/>
    <w:rsid w:val="000C59C2"/>
    <w:rsid w:val="00100E42"/>
    <w:rsid w:val="00111040"/>
    <w:rsid w:val="0011262B"/>
    <w:rsid w:val="00114DDF"/>
    <w:rsid w:val="00133E9C"/>
    <w:rsid w:val="00163F80"/>
    <w:rsid w:val="00163FDB"/>
    <w:rsid w:val="00176755"/>
    <w:rsid w:val="001859B3"/>
    <w:rsid w:val="00194A9A"/>
    <w:rsid w:val="001D4A18"/>
    <w:rsid w:val="00234953"/>
    <w:rsid w:val="00240BBE"/>
    <w:rsid w:val="0025555C"/>
    <w:rsid w:val="00261CF1"/>
    <w:rsid w:val="00265E78"/>
    <w:rsid w:val="00294B3B"/>
    <w:rsid w:val="002B47E4"/>
    <w:rsid w:val="002B677C"/>
    <w:rsid w:val="002C43E0"/>
    <w:rsid w:val="002E004C"/>
    <w:rsid w:val="00313FFE"/>
    <w:rsid w:val="00320088"/>
    <w:rsid w:val="00323916"/>
    <w:rsid w:val="0032545E"/>
    <w:rsid w:val="003261C3"/>
    <w:rsid w:val="00350C28"/>
    <w:rsid w:val="003956F3"/>
    <w:rsid w:val="003C084B"/>
    <w:rsid w:val="003C1C6D"/>
    <w:rsid w:val="003C3174"/>
    <w:rsid w:val="003C417F"/>
    <w:rsid w:val="003C5E71"/>
    <w:rsid w:val="003D2481"/>
    <w:rsid w:val="003E0950"/>
    <w:rsid w:val="003F37C0"/>
    <w:rsid w:val="003F7182"/>
    <w:rsid w:val="00410AB2"/>
    <w:rsid w:val="004142E0"/>
    <w:rsid w:val="00414609"/>
    <w:rsid w:val="00443AA0"/>
    <w:rsid w:val="00453E61"/>
    <w:rsid w:val="00484398"/>
    <w:rsid w:val="0049035C"/>
    <w:rsid w:val="004932EE"/>
    <w:rsid w:val="004A458F"/>
    <w:rsid w:val="004C2F10"/>
    <w:rsid w:val="004E0341"/>
    <w:rsid w:val="004E378F"/>
    <w:rsid w:val="004F56F8"/>
    <w:rsid w:val="004F6A14"/>
    <w:rsid w:val="00505564"/>
    <w:rsid w:val="00515180"/>
    <w:rsid w:val="00532663"/>
    <w:rsid w:val="00537777"/>
    <w:rsid w:val="00537FA1"/>
    <w:rsid w:val="005537B3"/>
    <w:rsid w:val="005541C7"/>
    <w:rsid w:val="00566841"/>
    <w:rsid w:val="00575707"/>
    <w:rsid w:val="005935A6"/>
    <w:rsid w:val="005A0F7D"/>
    <w:rsid w:val="005B32C7"/>
    <w:rsid w:val="005E2977"/>
    <w:rsid w:val="005E67F5"/>
    <w:rsid w:val="005E6979"/>
    <w:rsid w:val="006062F2"/>
    <w:rsid w:val="00614EEE"/>
    <w:rsid w:val="006168DB"/>
    <w:rsid w:val="00632F48"/>
    <w:rsid w:val="00635318"/>
    <w:rsid w:val="006471EE"/>
    <w:rsid w:val="00651CFD"/>
    <w:rsid w:val="00666353"/>
    <w:rsid w:val="00671820"/>
    <w:rsid w:val="00683E6B"/>
    <w:rsid w:val="006950F2"/>
    <w:rsid w:val="0069654D"/>
    <w:rsid w:val="006C3A1E"/>
    <w:rsid w:val="006D22A3"/>
    <w:rsid w:val="006F23F0"/>
    <w:rsid w:val="006F43B0"/>
    <w:rsid w:val="0070277B"/>
    <w:rsid w:val="00703F5D"/>
    <w:rsid w:val="00715F9E"/>
    <w:rsid w:val="00727E69"/>
    <w:rsid w:val="007340D7"/>
    <w:rsid w:val="00745DDB"/>
    <w:rsid w:val="00767190"/>
    <w:rsid w:val="00793707"/>
    <w:rsid w:val="007A09F4"/>
    <w:rsid w:val="007D7B85"/>
    <w:rsid w:val="007F1777"/>
    <w:rsid w:val="007F314F"/>
    <w:rsid w:val="0081218C"/>
    <w:rsid w:val="00815E99"/>
    <w:rsid w:val="0084296F"/>
    <w:rsid w:val="00850319"/>
    <w:rsid w:val="00854EE1"/>
    <w:rsid w:val="008569B2"/>
    <w:rsid w:val="00857AF6"/>
    <w:rsid w:val="00863282"/>
    <w:rsid w:val="00872DCD"/>
    <w:rsid w:val="008756D3"/>
    <w:rsid w:val="008936A4"/>
    <w:rsid w:val="008A282C"/>
    <w:rsid w:val="008B4555"/>
    <w:rsid w:val="008C2031"/>
    <w:rsid w:val="008D2345"/>
    <w:rsid w:val="008E432B"/>
    <w:rsid w:val="008E7449"/>
    <w:rsid w:val="00900F40"/>
    <w:rsid w:val="00907F48"/>
    <w:rsid w:val="0092300E"/>
    <w:rsid w:val="009346AF"/>
    <w:rsid w:val="009402A4"/>
    <w:rsid w:val="00946D96"/>
    <w:rsid w:val="009620F8"/>
    <w:rsid w:val="0097232A"/>
    <w:rsid w:val="0097436E"/>
    <w:rsid w:val="00975858"/>
    <w:rsid w:val="009A14FB"/>
    <w:rsid w:val="009D1286"/>
    <w:rsid w:val="009D27C7"/>
    <w:rsid w:val="009D47D2"/>
    <w:rsid w:val="009D6D7E"/>
    <w:rsid w:val="009E6DA0"/>
    <w:rsid w:val="009F213C"/>
    <w:rsid w:val="009F2220"/>
    <w:rsid w:val="00A01756"/>
    <w:rsid w:val="00A0222D"/>
    <w:rsid w:val="00A0287E"/>
    <w:rsid w:val="00A03F7A"/>
    <w:rsid w:val="00A045FB"/>
    <w:rsid w:val="00A11507"/>
    <w:rsid w:val="00A160A1"/>
    <w:rsid w:val="00A169EC"/>
    <w:rsid w:val="00A859BF"/>
    <w:rsid w:val="00A92FD5"/>
    <w:rsid w:val="00AA1729"/>
    <w:rsid w:val="00AC331B"/>
    <w:rsid w:val="00AC3A90"/>
    <w:rsid w:val="00AD0B1A"/>
    <w:rsid w:val="00AD3BD4"/>
    <w:rsid w:val="00AD415D"/>
    <w:rsid w:val="00AD6309"/>
    <w:rsid w:val="00AD681B"/>
    <w:rsid w:val="00B06C1B"/>
    <w:rsid w:val="00B21CC7"/>
    <w:rsid w:val="00B34853"/>
    <w:rsid w:val="00B5647F"/>
    <w:rsid w:val="00B56C2C"/>
    <w:rsid w:val="00B7332A"/>
    <w:rsid w:val="00B77155"/>
    <w:rsid w:val="00B803CC"/>
    <w:rsid w:val="00B813B2"/>
    <w:rsid w:val="00B853A0"/>
    <w:rsid w:val="00B91DC2"/>
    <w:rsid w:val="00B92C28"/>
    <w:rsid w:val="00BA7A8C"/>
    <w:rsid w:val="00BB0EDA"/>
    <w:rsid w:val="00BD5E1E"/>
    <w:rsid w:val="00BD7F73"/>
    <w:rsid w:val="00BE01CF"/>
    <w:rsid w:val="00BF1DBF"/>
    <w:rsid w:val="00BF7A1E"/>
    <w:rsid w:val="00C10D39"/>
    <w:rsid w:val="00C12BE6"/>
    <w:rsid w:val="00C3621F"/>
    <w:rsid w:val="00C46375"/>
    <w:rsid w:val="00C54FDD"/>
    <w:rsid w:val="00C5690C"/>
    <w:rsid w:val="00C70CE6"/>
    <w:rsid w:val="00C8162B"/>
    <w:rsid w:val="00C90950"/>
    <w:rsid w:val="00CA0D3D"/>
    <w:rsid w:val="00D13D49"/>
    <w:rsid w:val="00D22891"/>
    <w:rsid w:val="00D370AE"/>
    <w:rsid w:val="00D45788"/>
    <w:rsid w:val="00D47076"/>
    <w:rsid w:val="00D52CEE"/>
    <w:rsid w:val="00D60C2D"/>
    <w:rsid w:val="00D62290"/>
    <w:rsid w:val="00D67142"/>
    <w:rsid w:val="00D75C53"/>
    <w:rsid w:val="00DD2D53"/>
    <w:rsid w:val="00DE0000"/>
    <w:rsid w:val="00DE2D0F"/>
    <w:rsid w:val="00DE3AA3"/>
    <w:rsid w:val="00DF1209"/>
    <w:rsid w:val="00E248BC"/>
    <w:rsid w:val="00E24E5F"/>
    <w:rsid w:val="00E33841"/>
    <w:rsid w:val="00E36135"/>
    <w:rsid w:val="00E56655"/>
    <w:rsid w:val="00E82767"/>
    <w:rsid w:val="00E86833"/>
    <w:rsid w:val="00EC09E0"/>
    <w:rsid w:val="00F10506"/>
    <w:rsid w:val="00F60D76"/>
    <w:rsid w:val="00F75A98"/>
    <w:rsid w:val="00F76CD1"/>
    <w:rsid w:val="00FB0D9D"/>
    <w:rsid w:val="00FC2B27"/>
    <w:rsid w:val="00FD4689"/>
    <w:rsid w:val="00FD7B6E"/>
    <w:rsid w:val="00FE77E1"/>
    <w:rsid w:val="00FF2F41"/>
    <w:rsid w:val="00FF3F2D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74FA0"/>
  <w15:chartTrackingRefBased/>
  <w15:docId w15:val="{35297608-667C-4107-B0E7-88869F54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D7B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D7B85"/>
    <w:pPr>
      <w:spacing w:before="1"/>
      <w:ind w:left="16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D7B85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7D7B85"/>
    <w:pPr>
      <w:ind w:left="160"/>
      <w:outlineLvl w:val="1"/>
    </w:pPr>
    <w:rPr>
      <w:b/>
      <w:bCs/>
      <w:sz w:val="30"/>
      <w:szCs w:val="30"/>
    </w:rPr>
  </w:style>
  <w:style w:type="table" w:styleId="a5">
    <w:name w:val="Table Grid"/>
    <w:basedOn w:val="a1"/>
    <w:uiPriority w:val="39"/>
    <w:rsid w:val="007D7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D7B85"/>
  </w:style>
  <w:style w:type="paragraph" w:styleId="a6">
    <w:name w:val="List Paragraph"/>
    <w:basedOn w:val="a"/>
    <w:link w:val="a7"/>
    <w:uiPriority w:val="34"/>
    <w:qFormat/>
    <w:rsid w:val="007D7B85"/>
    <w:pPr>
      <w:spacing w:before="1"/>
      <w:ind w:left="160" w:hanging="304"/>
    </w:pPr>
    <w:rPr>
      <w:sz w:val="20"/>
      <w:szCs w:val="20"/>
      <w:lang w:val="x-none" w:eastAsia="x-none"/>
    </w:rPr>
  </w:style>
  <w:style w:type="character" w:customStyle="1" w:styleId="a7">
    <w:name w:val="Абзац списка Знак"/>
    <w:link w:val="a6"/>
    <w:uiPriority w:val="34"/>
    <w:rsid w:val="007D7B8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6F23F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F23F0"/>
    <w:rPr>
      <w:rFonts w:ascii="Segoe UI" w:eastAsia="Times New Roman" w:hAnsi="Segoe UI" w:cs="Segoe UI"/>
      <w:sz w:val="18"/>
      <w:szCs w:val="18"/>
    </w:rPr>
  </w:style>
  <w:style w:type="character" w:customStyle="1" w:styleId="1">
    <w:name w:val="Основной текст Знак1"/>
    <w:basedOn w:val="a0"/>
    <w:uiPriority w:val="99"/>
    <w:rsid w:val="00313FFE"/>
    <w:rPr>
      <w:rFonts w:ascii="Arial" w:hAnsi="Arial" w:cs="Arial"/>
      <w:shd w:val="clear" w:color="auto" w:fill="FFFFFF"/>
    </w:rPr>
  </w:style>
  <w:style w:type="character" w:styleId="aa">
    <w:name w:val="Hyperlink"/>
    <w:basedOn w:val="a0"/>
    <w:uiPriority w:val="99"/>
    <w:semiHidden/>
    <w:unhideWhenUsed/>
    <w:rsid w:val="00D47076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E56655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E56655"/>
    <w:rPr>
      <w:b/>
      <w:bCs/>
    </w:rPr>
  </w:style>
  <w:style w:type="paragraph" w:styleId="2">
    <w:name w:val="Body Text Indent 2"/>
    <w:basedOn w:val="a"/>
    <w:link w:val="20"/>
    <w:uiPriority w:val="99"/>
    <w:semiHidden/>
    <w:unhideWhenUsed/>
    <w:rsid w:val="0053777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3777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9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1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Gulziya Burshukova</dc:creator>
  <cp:keywords/>
  <dc:description/>
  <cp:lastModifiedBy>RePack by Diakov</cp:lastModifiedBy>
  <cp:revision>201</cp:revision>
  <cp:lastPrinted>2026-07-10T11:03:00Z</cp:lastPrinted>
  <dcterms:created xsi:type="dcterms:W3CDTF">2021-11-11T10:12:00Z</dcterms:created>
  <dcterms:modified xsi:type="dcterms:W3CDTF">2026-07-10T11:03:00Z</dcterms:modified>
</cp:coreProperties>
</file>